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067" w:rsidRDefault="00444FF1" w:rsidP="00B34A76">
      <w:pPr>
        <w:spacing w:line="560" w:lineRule="exact"/>
        <w:jc w:val="center"/>
        <w:rPr>
          <w:rFonts w:ascii="方正小标宋简体" w:eastAsia="方正小标宋简体" w:hAnsi="CESI小标宋-GB2312" w:cs="CESI小标宋-GB2312"/>
          <w:sz w:val="44"/>
          <w:szCs w:val="44"/>
        </w:rPr>
      </w:pPr>
      <w:r>
        <w:rPr>
          <w:rFonts w:ascii="方正小标宋简体" w:eastAsia="方正小标宋简体" w:hAnsi="CESI小标宋-GB2312" w:cs="CESI小标宋-GB2312" w:hint="eastAsia"/>
          <w:sz w:val="44"/>
          <w:szCs w:val="44"/>
        </w:rPr>
        <w:t>筑牢政治忠诚 提升“三个素质”</w:t>
      </w:r>
    </w:p>
    <w:p w:rsidR="00A35067" w:rsidRDefault="00444FF1" w:rsidP="00B34A76">
      <w:pPr>
        <w:spacing w:line="560" w:lineRule="exact"/>
        <w:jc w:val="center"/>
        <w:rPr>
          <w:rFonts w:ascii="方正小标宋简体" w:eastAsia="方正小标宋简体" w:hAnsi="CESI小标宋-GB2312" w:cs="CESI小标宋-GB2312"/>
          <w:sz w:val="44"/>
          <w:szCs w:val="44"/>
        </w:rPr>
      </w:pPr>
      <w:r>
        <w:rPr>
          <w:rFonts w:ascii="方正小标宋简体" w:eastAsia="方正小标宋简体" w:hAnsi="CESI小标宋-GB2312" w:cs="CESI小标宋-GB2312" w:hint="eastAsia"/>
          <w:sz w:val="44"/>
          <w:szCs w:val="44"/>
        </w:rPr>
        <w:t>推进朝阳法院审判工作现代化</w:t>
      </w:r>
    </w:p>
    <w:p w:rsidR="00A35067" w:rsidRDefault="00444FF1" w:rsidP="00B34A76">
      <w:pPr>
        <w:spacing w:line="560" w:lineRule="exact"/>
        <w:jc w:val="center"/>
        <w:rPr>
          <w:rFonts w:ascii="楷体_GB2312" w:eastAsia="楷体_GB2312" w:hAnsi="CESI楷体-GB2312" w:cs="CESI楷体-GB2312"/>
          <w:sz w:val="36"/>
          <w:szCs w:val="36"/>
        </w:rPr>
      </w:pPr>
      <w:r>
        <w:rPr>
          <w:rFonts w:ascii="楷体_GB2312" w:eastAsia="楷体_GB2312" w:hAnsi="CESI楷体-GB2312" w:cs="CESI楷体-GB2312" w:hint="eastAsia"/>
          <w:sz w:val="36"/>
          <w:szCs w:val="36"/>
        </w:rPr>
        <w:t>党组书记、院长 龚浩鸣</w:t>
      </w:r>
    </w:p>
    <w:p w:rsidR="00A35067" w:rsidRDefault="00444FF1" w:rsidP="00B34A76">
      <w:pPr>
        <w:spacing w:line="560" w:lineRule="exact"/>
        <w:jc w:val="center"/>
        <w:rPr>
          <w:rFonts w:ascii="楷体_GB2312" w:eastAsia="楷体_GB2312" w:hAnsi="CESI楷体-GB2312" w:cs="CESI楷体-GB2312"/>
          <w:sz w:val="36"/>
          <w:szCs w:val="36"/>
        </w:rPr>
      </w:pPr>
      <w:r>
        <w:rPr>
          <w:rFonts w:ascii="Times New Roman" w:eastAsia="仿宋_GB2312" w:hAnsi="Times New Roman" w:cs="Times New Roman" w:hint="eastAsia"/>
          <w:sz w:val="36"/>
          <w:szCs w:val="36"/>
        </w:rPr>
        <w:t>2023</w:t>
      </w:r>
      <w:r>
        <w:rPr>
          <w:rFonts w:ascii="楷体_GB2312" w:eastAsia="楷体_GB2312" w:hAnsi="CESI楷体-GB2312" w:cs="CESI楷体-GB2312" w:hint="eastAsia"/>
          <w:sz w:val="36"/>
          <w:szCs w:val="36"/>
        </w:rPr>
        <w:t>年</w:t>
      </w:r>
      <w:r>
        <w:rPr>
          <w:rFonts w:ascii="Times New Roman" w:eastAsia="仿宋_GB2312" w:hAnsi="Times New Roman" w:cs="Times New Roman" w:hint="eastAsia"/>
          <w:sz w:val="36"/>
          <w:szCs w:val="36"/>
        </w:rPr>
        <w:t>10</w:t>
      </w:r>
      <w:r>
        <w:rPr>
          <w:rFonts w:ascii="楷体_GB2312" w:eastAsia="楷体_GB2312" w:hAnsi="CESI楷体-GB2312" w:cs="CESI楷体-GB2312" w:hint="eastAsia"/>
          <w:sz w:val="36"/>
          <w:szCs w:val="36"/>
        </w:rPr>
        <w:t>月</w:t>
      </w:r>
      <w:r>
        <w:rPr>
          <w:rFonts w:ascii="Times New Roman" w:eastAsia="仿宋_GB2312" w:hAnsi="Times New Roman" w:cs="Times New Roman" w:hint="eastAsia"/>
          <w:sz w:val="36"/>
          <w:szCs w:val="36"/>
        </w:rPr>
        <w:t>20</w:t>
      </w:r>
      <w:r>
        <w:rPr>
          <w:rFonts w:ascii="楷体_GB2312" w:eastAsia="楷体_GB2312" w:hAnsi="CESI楷体-GB2312" w:cs="CESI楷体-GB2312" w:hint="eastAsia"/>
          <w:sz w:val="36"/>
          <w:szCs w:val="36"/>
        </w:rPr>
        <w:t>日</w:t>
      </w:r>
    </w:p>
    <w:p w:rsidR="00A35067" w:rsidRDefault="00A35067" w:rsidP="00B34A76">
      <w:pPr>
        <w:spacing w:line="560" w:lineRule="exact"/>
        <w:rPr>
          <w:rFonts w:ascii="仿宋_GB2312" w:eastAsia="仿宋_GB2312"/>
          <w:sz w:val="36"/>
          <w:szCs w:val="36"/>
        </w:rPr>
      </w:pPr>
    </w:p>
    <w:p w:rsidR="00A35067" w:rsidRPr="00B34A76" w:rsidRDefault="00444FF1" w:rsidP="00B34A76">
      <w:pPr>
        <w:spacing w:line="560" w:lineRule="exact"/>
        <w:rPr>
          <w:rFonts w:ascii="仿宋_GB2312" w:eastAsia="仿宋_GB2312" w:hAnsi="CESI仿宋-GB2312" w:cs="CESI仿宋-GB2312"/>
          <w:sz w:val="32"/>
          <w:szCs w:val="32"/>
        </w:rPr>
      </w:pPr>
      <w:r w:rsidRPr="00B34A76">
        <w:rPr>
          <w:rFonts w:ascii="仿宋_GB2312" w:eastAsia="仿宋_GB2312" w:hAnsi="CESI仿宋-GB2312" w:cs="CESI仿宋-GB2312" w:hint="eastAsia"/>
          <w:sz w:val="32"/>
          <w:szCs w:val="32"/>
        </w:rPr>
        <w:t>同志们：</w:t>
      </w:r>
    </w:p>
    <w:p w:rsidR="00A35067" w:rsidRPr="00B34A76" w:rsidRDefault="00444FF1" w:rsidP="00B34A76">
      <w:pPr>
        <w:spacing w:line="560" w:lineRule="exact"/>
        <w:ind w:firstLineChars="200" w:firstLine="640"/>
        <w:rPr>
          <w:sz w:val="32"/>
          <w:szCs w:val="32"/>
        </w:rPr>
      </w:pPr>
      <w:r w:rsidRPr="00B34A76">
        <w:rPr>
          <w:rFonts w:ascii="仿宋_GB2312" w:eastAsia="仿宋_GB2312" w:hAnsi="Times New Roman" w:cs="仿宋_GB2312" w:hint="eastAsia"/>
          <w:color w:val="000000" w:themeColor="text1"/>
          <w:sz w:val="32"/>
          <w:szCs w:val="32"/>
        </w:rPr>
        <w:t>当前，学习贯彻习近平新时代中国特色社会主义思想主题教育正在全国深入开展。根据党的二十大部署，党中央决定，以县处级以上领导干部为重点，在全党深入开展学习贯彻习近平新时代中国特色社会主义思想主题教育，这是以习近平同志为核心的党中央为全面贯彻党的二十大精神、动员全党同志为完成党的中心任务而团结</w:t>
      </w:r>
      <w:r w:rsidRPr="00B34A76">
        <w:rPr>
          <w:rFonts w:ascii="仿宋" w:eastAsia="仿宋" w:hAnsi="仿宋" w:cs="仿宋" w:hint="eastAsia"/>
          <w:color w:val="000000" w:themeColor="text1"/>
          <w:sz w:val="32"/>
          <w:szCs w:val="32"/>
        </w:rPr>
        <w:t>奋</w:t>
      </w:r>
      <w:r w:rsidRPr="00B34A76">
        <w:rPr>
          <w:rFonts w:ascii="仿宋_GB2312" w:eastAsia="仿宋_GB2312" w:hAnsi="Times New Roman" w:cs="仿宋_GB2312" w:hint="eastAsia"/>
          <w:color w:val="000000" w:themeColor="text1"/>
          <w:sz w:val="32"/>
          <w:szCs w:val="32"/>
        </w:rPr>
        <w:t>斗所</w:t>
      </w:r>
      <w:proofErr w:type="gramStart"/>
      <w:r w:rsidRPr="00B34A76">
        <w:rPr>
          <w:rFonts w:ascii="仿宋_GB2312" w:eastAsia="仿宋_GB2312" w:hAnsi="Times New Roman" w:cs="仿宋_GB2312" w:hint="eastAsia"/>
          <w:color w:val="000000" w:themeColor="text1"/>
          <w:sz w:val="32"/>
          <w:szCs w:val="32"/>
        </w:rPr>
        <w:t>作出</w:t>
      </w:r>
      <w:proofErr w:type="gramEnd"/>
      <w:r w:rsidRPr="00B34A76">
        <w:rPr>
          <w:rFonts w:ascii="仿宋_GB2312" w:eastAsia="仿宋_GB2312" w:hAnsi="Times New Roman" w:cs="仿宋_GB2312" w:hint="eastAsia"/>
          <w:color w:val="000000" w:themeColor="text1"/>
          <w:sz w:val="32"/>
          <w:szCs w:val="32"/>
        </w:rPr>
        <w:t>的重大部署，是深入推进新时代党的建设新的伟大工程的重大部署。第二批主题教育已经开始，我院认真落实上级部署，按照“学思想、强党性、重实践、建新功”总要求，</w:t>
      </w:r>
      <w:r w:rsidRPr="00B34A76">
        <w:rPr>
          <w:rFonts w:ascii="Times New Roman" w:eastAsia="仿宋_GB2312" w:hAnsi="Times New Roman" w:cs="Times New Roman" w:hint="eastAsia"/>
          <w:bCs/>
          <w:sz w:val="32"/>
          <w:szCs w:val="32"/>
        </w:rPr>
        <w:t>坚持</w:t>
      </w:r>
      <w:r w:rsidRPr="00B34A76">
        <w:rPr>
          <w:rFonts w:ascii="Times New Roman" w:eastAsia="仿宋_GB2312" w:hAnsi="Times New Roman" w:cs="Times New Roman"/>
          <w:bCs/>
          <w:sz w:val="32"/>
          <w:szCs w:val="32"/>
        </w:rPr>
        <w:t>高起点谋划</w:t>
      </w:r>
      <w:r w:rsidRPr="00B34A76">
        <w:rPr>
          <w:rFonts w:ascii="Times New Roman" w:eastAsia="仿宋_GB2312" w:hAnsi="Times New Roman" w:cs="Times New Roman" w:hint="eastAsia"/>
          <w:bCs/>
          <w:sz w:val="32"/>
          <w:szCs w:val="32"/>
        </w:rPr>
        <w:t>、</w:t>
      </w:r>
      <w:r w:rsidRPr="00B34A76">
        <w:rPr>
          <w:rFonts w:ascii="Times New Roman" w:eastAsia="仿宋_GB2312" w:hAnsi="Times New Roman" w:cs="Times New Roman"/>
          <w:bCs/>
          <w:sz w:val="32"/>
          <w:szCs w:val="32"/>
        </w:rPr>
        <w:t>高标准开展</w:t>
      </w:r>
      <w:r w:rsidRPr="00B34A76">
        <w:rPr>
          <w:rFonts w:ascii="Times New Roman" w:eastAsia="仿宋_GB2312" w:hAnsi="Times New Roman" w:cs="Times New Roman" w:hint="eastAsia"/>
          <w:bCs/>
          <w:sz w:val="32"/>
          <w:szCs w:val="32"/>
        </w:rPr>
        <w:t>、</w:t>
      </w:r>
      <w:r w:rsidRPr="00B34A76">
        <w:rPr>
          <w:rFonts w:ascii="Times New Roman" w:eastAsia="仿宋_GB2312" w:hAnsi="Times New Roman" w:cs="Times New Roman"/>
          <w:bCs/>
          <w:sz w:val="32"/>
          <w:szCs w:val="32"/>
        </w:rPr>
        <w:t>高质量推进，</w:t>
      </w:r>
      <w:r w:rsidRPr="00B34A76">
        <w:rPr>
          <w:rFonts w:ascii="Times New Roman" w:eastAsia="仿宋_GB2312" w:hAnsi="Times New Roman" w:cs="Times New Roman" w:hint="eastAsia"/>
          <w:bCs/>
          <w:sz w:val="32"/>
          <w:szCs w:val="32"/>
        </w:rPr>
        <w:t>前期</w:t>
      </w:r>
      <w:r w:rsidRPr="00B34A76">
        <w:rPr>
          <w:rFonts w:ascii="Times New Roman" w:eastAsia="仿宋_GB2312" w:hAnsi="Times New Roman" w:cs="Times New Roman"/>
          <w:bCs/>
          <w:sz w:val="32"/>
          <w:szCs w:val="32"/>
        </w:rPr>
        <w:t>不等不靠、</w:t>
      </w:r>
      <w:r w:rsidRPr="00B34A76">
        <w:rPr>
          <w:rFonts w:ascii="Times New Roman" w:eastAsia="仿宋_GB2312" w:hAnsi="Times New Roman" w:cs="Times New Roman" w:hint="eastAsia"/>
          <w:bCs/>
          <w:sz w:val="32"/>
          <w:szCs w:val="32"/>
        </w:rPr>
        <w:t>先学一步、先行一步，奠定了坚实的思想、理论和工作基础。</w:t>
      </w:r>
      <w:r w:rsidRPr="00B34A76">
        <w:rPr>
          <w:rFonts w:ascii="仿宋_GB2312" w:eastAsia="仿宋_GB2312" w:hAnsi="CESI仿宋-GB2312" w:cs="CESI仿宋-GB2312" w:hint="eastAsia"/>
          <w:sz w:val="32"/>
          <w:szCs w:val="32"/>
        </w:rPr>
        <w:t>下面，我和大家交流一下近期的学习体会。</w:t>
      </w:r>
    </w:p>
    <w:p w:rsidR="00A35067" w:rsidRPr="00B34A76" w:rsidRDefault="00444FF1" w:rsidP="00B34A76">
      <w:pPr>
        <w:spacing w:line="560" w:lineRule="exact"/>
        <w:ind w:firstLineChars="200" w:firstLine="640"/>
        <w:rPr>
          <w:rFonts w:ascii="Times New Roman" w:eastAsia="黑体" w:hAnsi="Times New Roman" w:cs="Times New Roman"/>
          <w:kern w:val="44"/>
          <w:sz w:val="32"/>
          <w:szCs w:val="32"/>
        </w:rPr>
      </w:pPr>
      <w:r w:rsidRPr="00B34A76">
        <w:rPr>
          <w:rFonts w:ascii="Times New Roman" w:eastAsia="黑体" w:hAnsi="Times New Roman" w:cs="Times New Roman" w:hint="eastAsia"/>
          <w:kern w:val="44"/>
          <w:sz w:val="32"/>
          <w:szCs w:val="32"/>
        </w:rPr>
        <w:t>一、深刻领会主题教育的重大意义——答好“为什么学”这个问题</w:t>
      </w:r>
    </w:p>
    <w:p w:rsidR="00A35067" w:rsidRPr="00B34A76" w:rsidRDefault="00444FF1" w:rsidP="00B34A76">
      <w:pPr>
        <w:spacing w:line="560" w:lineRule="exact"/>
        <w:ind w:firstLineChars="200" w:firstLine="640"/>
        <w:rPr>
          <w:rFonts w:ascii="Times New Roman" w:eastAsia="仿宋_GB2312" w:hAnsi="Times New Roman"/>
          <w:sz w:val="32"/>
          <w:szCs w:val="32"/>
        </w:rPr>
      </w:pPr>
      <w:r w:rsidRPr="00B34A76">
        <w:rPr>
          <w:rFonts w:ascii="Times New Roman" w:eastAsia="仿宋_GB2312" w:hAnsi="Times New Roman" w:hint="eastAsia"/>
          <w:sz w:val="32"/>
          <w:szCs w:val="32"/>
        </w:rPr>
        <w:t>习近平总书记强调，强国建设、民族复兴的宏伟目标令人鼓舞、催人</w:t>
      </w:r>
      <w:r w:rsidRPr="00B34A76">
        <w:rPr>
          <w:rFonts w:ascii="仿宋" w:eastAsia="仿宋" w:hAnsi="仿宋" w:cs="仿宋" w:hint="eastAsia"/>
          <w:sz w:val="32"/>
          <w:szCs w:val="32"/>
        </w:rPr>
        <w:t>奋</w:t>
      </w:r>
      <w:r w:rsidRPr="00B34A76">
        <w:rPr>
          <w:rFonts w:ascii="Times New Roman" w:eastAsia="仿宋_GB2312" w:hAnsi="Times New Roman" w:hint="eastAsia"/>
          <w:sz w:val="32"/>
          <w:szCs w:val="32"/>
        </w:rPr>
        <w:t>进，我们这一代共产党人使命光荣、责任重大；要求以这次主题教育为契机，加强党的创新理论武装，不断提高全党马克思主义水平，不断提高党的执政能力和领导水平，为</w:t>
      </w:r>
      <w:r w:rsidRPr="00B34A76">
        <w:rPr>
          <w:rFonts w:ascii="仿宋" w:eastAsia="仿宋" w:hAnsi="仿宋" w:cs="仿宋" w:hint="eastAsia"/>
          <w:sz w:val="32"/>
          <w:szCs w:val="32"/>
        </w:rPr>
        <w:t>奋</w:t>
      </w:r>
      <w:r w:rsidRPr="00B34A76">
        <w:rPr>
          <w:rFonts w:ascii="Times New Roman" w:eastAsia="仿宋_GB2312" w:hAnsi="Times New Roman" w:hint="eastAsia"/>
          <w:sz w:val="32"/>
          <w:szCs w:val="32"/>
        </w:rPr>
        <w:t>进新征程凝心聚力，</w:t>
      </w:r>
      <w:proofErr w:type="gramStart"/>
      <w:r w:rsidRPr="00B34A76">
        <w:rPr>
          <w:rFonts w:ascii="Times New Roman" w:eastAsia="仿宋_GB2312" w:hAnsi="Times New Roman" w:hint="eastAsia"/>
          <w:sz w:val="32"/>
          <w:szCs w:val="32"/>
        </w:rPr>
        <w:t>踔</w:t>
      </w:r>
      <w:proofErr w:type="gramEnd"/>
      <w:r w:rsidRPr="00B34A76">
        <w:rPr>
          <w:rFonts w:ascii="Times New Roman" w:eastAsia="仿宋_GB2312" w:hAnsi="Times New Roman" w:hint="eastAsia"/>
          <w:sz w:val="32"/>
          <w:szCs w:val="32"/>
        </w:rPr>
        <w:t>厉</w:t>
      </w:r>
      <w:r w:rsidRPr="00B34A76">
        <w:rPr>
          <w:rFonts w:ascii="仿宋" w:eastAsia="仿宋" w:hAnsi="仿宋" w:cs="仿宋" w:hint="eastAsia"/>
          <w:sz w:val="32"/>
          <w:szCs w:val="32"/>
        </w:rPr>
        <w:t>奋</w:t>
      </w:r>
      <w:r w:rsidRPr="00B34A76">
        <w:rPr>
          <w:rFonts w:ascii="Times New Roman" w:eastAsia="仿宋_GB2312" w:hAnsi="Times New Roman" w:hint="eastAsia"/>
          <w:sz w:val="32"/>
          <w:szCs w:val="32"/>
        </w:rPr>
        <w:t>发、勇毅前行，为全面建设社会主义现代化国家、全面推进中华民族伟大复兴而团结</w:t>
      </w:r>
      <w:r w:rsidRPr="00B34A76">
        <w:rPr>
          <w:rFonts w:ascii="仿宋" w:eastAsia="仿宋" w:hAnsi="仿宋" w:cs="仿宋" w:hint="eastAsia"/>
          <w:sz w:val="32"/>
          <w:szCs w:val="32"/>
        </w:rPr>
        <w:t>奋</w:t>
      </w:r>
      <w:r w:rsidRPr="00B34A76">
        <w:rPr>
          <w:rFonts w:ascii="Times New Roman" w:eastAsia="仿宋_GB2312" w:hAnsi="Times New Roman" w:hint="eastAsia"/>
          <w:sz w:val="32"/>
          <w:szCs w:val="32"/>
        </w:rPr>
        <w:t>斗。习近平总书记</w:t>
      </w:r>
      <w:r w:rsidRPr="00B34A76">
        <w:rPr>
          <w:rFonts w:ascii="Times New Roman" w:eastAsia="仿宋_GB2312" w:hAnsi="Times New Roman" w:hint="eastAsia"/>
          <w:sz w:val="32"/>
          <w:szCs w:val="32"/>
        </w:rPr>
        <w:lastRenderedPageBreak/>
        <w:t>从“三个必然要求”阐述了主题教育的重大意义，充分体现了问题导向和目标导向的有机统一，充分体现了我们党对自身建设规律认识的不断深化。我们要准确理解把握开展主题教育的重大意义，结合法院工作实际落到实处。</w:t>
      </w:r>
    </w:p>
    <w:p w:rsidR="00A35067" w:rsidRPr="00B34A76" w:rsidRDefault="00444FF1" w:rsidP="00B34A76">
      <w:pPr>
        <w:keepNext/>
        <w:keepLines/>
        <w:spacing w:line="560" w:lineRule="exact"/>
        <w:ind w:firstLineChars="200" w:firstLine="643"/>
        <w:outlineLvl w:val="1"/>
        <w:rPr>
          <w:rFonts w:ascii="Times New Roman" w:eastAsia="楷体_GB2312" w:hAnsi="Times New Roman"/>
          <w:b/>
          <w:bCs/>
          <w:sz w:val="32"/>
          <w:szCs w:val="32"/>
        </w:rPr>
      </w:pPr>
      <w:r w:rsidRPr="00B34A76">
        <w:rPr>
          <w:rFonts w:ascii="Times New Roman" w:eastAsia="楷体_GB2312" w:hAnsi="Times New Roman" w:hint="eastAsia"/>
          <w:b/>
          <w:bCs/>
          <w:sz w:val="32"/>
          <w:szCs w:val="32"/>
        </w:rPr>
        <w:t>（一）在全党深入开展主题教育，是统一全党思想意志行动、始终保持党的强大凝聚力、战斗力的必然要求</w:t>
      </w:r>
    </w:p>
    <w:p w:rsidR="00A35067" w:rsidRPr="00B34A76" w:rsidRDefault="00444FF1" w:rsidP="00B34A76">
      <w:pPr>
        <w:spacing w:line="560" w:lineRule="exact"/>
        <w:ind w:firstLineChars="200" w:firstLine="640"/>
        <w:rPr>
          <w:rFonts w:ascii="Times New Roman" w:eastAsia="仿宋_GB2312" w:hAnsi="Times New Roman"/>
          <w:sz w:val="32"/>
          <w:szCs w:val="32"/>
        </w:rPr>
      </w:pPr>
      <w:r w:rsidRPr="00B34A76">
        <w:rPr>
          <w:rFonts w:ascii="Times New Roman" w:eastAsia="仿宋_GB2312" w:hAnsi="Times New Roman" w:hint="eastAsia"/>
          <w:sz w:val="32"/>
          <w:szCs w:val="32"/>
        </w:rPr>
        <w:t>习近平总书记指出，我们党始终高度重视理论武装，每逢重大历史关头，都要用党的创新理论统一全党思想，每次党内集中教育也都坚持把理论学习作为首要任务并贯穿始终，为全党团结统一奠定坚实思想基础。</w:t>
      </w:r>
      <w:proofErr w:type="gramStart"/>
      <w:r w:rsidRPr="00B34A76">
        <w:rPr>
          <w:rFonts w:ascii="Times New Roman" w:eastAsia="仿宋_GB2312" w:hAnsi="Times New Roman" w:hint="eastAsia"/>
          <w:sz w:val="32"/>
          <w:szCs w:val="32"/>
        </w:rPr>
        <w:t>回望党</w:t>
      </w:r>
      <w:proofErr w:type="gramEnd"/>
      <w:r w:rsidRPr="00B34A76">
        <w:rPr>
          <w:rFonts w:ascii="Times New Roman" w:eastAsia="仿宋_GB2312" w:hAnsi="Times New Roman" w:hint="eastAsia"/>
          <w:sz w:val="32"/>
          <w:szCs w:val="32"/>
        </w:rPr>
        <w:t>的百年征程，我们党坚持用马克思主义及其中国化创新理论武装全党，推动全党统一思想、统一意志、统一行动，不断提高一代又一代中国共产党人掌握和运用马克思主义来研究和解决中国实际问题的能力。这是我们党创造历史、成就辉煌的一条重要经验。</w:t>
      </w:r>
    </w:p>
    <w:p w:rsidR="00A35067" w:rsidRPr="00B34A76" w:rsidRDefault="00444FF1" w:rsidP="00B34A76">
      <w:pPr>
        <w:spacing w:line="560" w:lineRule="exact"/>
        <w:ind w:firstLineChars="200" w:firstLine="640"/>
        <w:rPr>
          <w:rFonts w:ascii="Times New Roman" w:eastAsia="仿宋_GB2312" w:hAnsi="Times New Roman"/>
          <w:sz w:val="32"/>
          <w:szCs w:val="32"/>
        </w:rPr>
      </w:pPr>
      <w:r w:rsidRPr="00B34A76">
        <w:rPr>
          <w:rFonts w:ascii="Times New Roman" w:eastAsia="仿宋_GB2312" w:hAnsi="Times New Roman" w:hint="eastAsia"/>
          <w:sz w:val="32"/>
          <w:szCs w:val="32"/>
        </w:rPr>
        <w:t>伟大时代催生伟大思想。党的十八大以来，以习近平同志为核心的党中央，坚持把马克思主义基本原理同中国具体实际相结合、同中华优秀传统文化相结合，深刻总结并充分运用党成立以来的历史经验，从新的实际出发，科学回答中国之问、世界之问、人民之问、时代之问，创立了习近平新时代中国特色社会主义思想，实现了马克思主义中国化时代化新的飞跃。同时，党中央直面新形势新任务新挑战，把用习近平新时代中国特色社会主义思想凝</w:t>
      </w:r>
      <w:proofErr w:type="gramStart"/>
      <w:r w:rsidRPr="00B34A76">
        <w:rPr>
          <w:rFonts w:ascii="Times New Roman" w:eastAsia="仿宋_GB2312" w:hAnsi="Times New Roman" w:hint="eastAsia"/>
          <w:sz w:val="32"/>
          <w:szCs w:val="32"/>
        </w:rPr>
        <w:t>心铸魂作为</w:t>
      </w:r>
      <w:proofErr w:type="gramEnd"/>
      <w:r w:rsidRPr="00B34A76">
        <w:rPr>
          <w:rFonts w:ascii="Times New Roman" w:eastAsia="仿宋_GB2312" w:hAnsi="Times New Roman" w:hint="eastAsia"/>
          <w:sz w:val="32"/>
          <w:szCs w:val="32"/>
        </w:rPr>
        <w:t>党的思想建设的根本任务，</w:t>
      </w:r>
      <w:proofErr w:type="gramStart"/>
      <w:r w:rsidRPr="00B34A76">
        <w:rPr>
          <w:rFonts w:ascii="Times New Roman" w:eastAsia="仿宋_GB2312" w:hAnsi="Times New Roman" w:hint="eastAsia"/>
          <w:sz w:val="32"/>
          <w:szCs w:val="32"/>
        </w:rPr>
        <w:t>作出</w:t>
      </w:r>
      <w:proofErr w:type="gramEnd"/>
      <w:r w:rsidRPr="00B34A76">
        <w:rPr>
          <w:rFonts w:ascii="Times New Roman" w:eastAsia="仿宋_GB2312" w:hAnsi="Times New Roman" w:hint="eastAsia"/>
          <w:sz w:val="32"/>
          <w:szCs w:val="32"/>
        </w:rPr>
        <w:t>一系列重大部署，推动党内集中教育环环相扣、次第展开，取得显著成效。从</w:t>
      </w:r>
      <w:r w:rsidRPr="00B34A76">
        <w:rPr>
          <w:rFonts w:ascii="Times New Roman" w:eastAsia="仿宋_GB2312" w:hAnsi="Times New Roman" w:hint="eastAsia"/>
          <w:sz w:val="32"/>
          <w:szCs w:val="32"/>
        </w:rPr>
        <w:t>2013</w:t>
      </w:r>
      <w:r w:rsidRPr="00B34A76">
        <w:rPr>
          <w:rFonts w:ascii="Times New Roman" w:eastAsia="仿宋_GB2312" w:hAnsi="Times New Roman" w:hint="eastAsia"/>
          <w:sz w:val="32"/>
          <w:szCs w:val="32"/>
        </w:rPr>
        <w:t>年党的群众路线教育实践活动，到</w:t>
      </w:r>
      <w:r w:rsidRPr="00B34A76">
        <w:rPr>
          <w:rFonts w:ascii="Times New Roman" w:eastAsia="仿宋_GB2312" w:hAnsi="Times New Roman" w:hint="eastAsia"/>
          <w:sz w:val="32"/>
          <w:szCs w:val="32"/>
        </w:rPr>
        <w:t>2021</w:t>
      </w:r>
      <w:r w:rsidRPr="00B34A76">
        <w:rPr>
          <w:rFonts w:ascii="Times New Roman" w:eastAsia="仿宋_GB2312" w:hAnsi="Times New Roman" w:hint="eastAsia"/>
          <w:sz w:val="32"/>
          <w:szCs w:val="32"/>
        </w:rPr>
        <w:t>年党史学习教育，</w:t>
      </w:r>
      <w:r w:rsidRPr="00B34A76">
        <w:rPr>
          <w:rFonts w:ascii="Times New Roman" w:eastAsia="仿宋_GB2312" w:hAnsi="Times New Roman" w:hint="eastAsia"/>
          <w:sz w:val="32"/>
          <w:szCs w:val="32"/>
        </w:rPr>
        <w:t>5</w:t>
      </w:r>
      <w:r w:rsidRPr="00B34A76">
        <w:rPr>
          <w:rFonts w:ascii="Times New Roman" w:eastAsia="仿宋_GB2312" w:hAnsi="Times New Roman" w:hint="eastAsia"/>
          <w:sz w:val="32"/>
          <w:szCs w:val="32"/>
        </w:rPr>
        <w:t>次</w:t>
      </w:r>
      <w:r w:rsidRPr="00B34A76">
        <w:rPr>
          <w:rFonts w:ascii="Times New Roman" w:eastAsia="仿宋_GB2312" w:hAnsi="Times New Roman" w:hint="eastAsia"/>
          <w:sz w:val="32"/>
          <w:szCs w:val="32"/>
        </w:rPr>
        <w:lastRenderedPageBreak/>
        <w:t>集中学习教育</w:t>
      </w:r>
      <w:r w:rsidRPr="00B34A76">
        <w:rPr>
          <w:rStyle w:val="aa"/>
          <w:rFonts w:ascii="Times New Roman" w:eastAsia="仿宋_GB2312" w:hAnsi="Times New Roman" w:hint="eastAsia"/>
          <w:sz w:val="32"/>
          <w:szCs w:val="32"/>
        </w:rPr>
        <w:footnoteReference w:id="2"/>
      </w:r>
      <w:r w:rsidRPr="00B34A76">
        <w:rPr>
          <w:rFonts w:ascii="Times New Roman" w:eastAsia="仿宋_GB2312" w:hAnsi="Times New Roman" w:hint="eastAsia"/>
          <w:sz w:val="32"/>
          <w:szCs w:val="32"/>
        </w:rPr>
        <w:t>，每一次都是理论武装的重要课堂，每一次都是自我革命的生动实践，每一次都是凝心聚力的</w:t>
      </w:r>
      <w:r w:rsidRPr="00B34A76">
        <w:rPr>
          <w:rFonts w:ascii="仿宋" w:eastAsia="仿宋" w:hAnsi="仿宋" w:cs="仿宋" w:hint="eastAsia"/>
          <w:sz w:val="32"/>
          <w:szCs w:val="32"/>
        </w:rPr>
        <w:t>奋</w:t>
      </w:r>
      <w:r w:rsidRPr="00B34A76">
        <w:rPr>
          <w:rFonts w:ascii="Times New Roman" w:eastAsia="仿宋_GB2312" w:hAnsi="Times New Roman" w:hint="eastAsia"/>
          <w:sz w:val="32"/>
          <w:szCs w:val="32"/>
        </w:rPr>
        <w:t>进号角。各级党组织和广大党员、干部在学习热潮中接受全面深刻的政治教育、思想淬炼、精神洗礼，全党全国各族人民用习近平新时代中国特色社会主义思想武装头脑、指导实践、推动工作，思想上更加统一、政治上更加团结、行动上更加一致，为新时代党和国家事业取得历史性成就、发生历史性变革提供了坚实保障和强大动力。</w:t>
      </w:r>
    </w:p>
    <w:p w:rsidR="00A35067" w:rsidRPr="00B34A76" w:rsidRDefault="00444FF1" w:rsidP="00B34A76">
      <w:pPr>
        <w:spacing w:line="560" w:lineRule="exact"/>
        <w:ind w:firstLineChars="200" w:firstLine="640"/>
        <w:rPr>
          <w:rFonts w:ascii="Times New Roman" w:eastAsia="仿宋_GB2312" w:hAnsi="Times New Roman"/>
          <w:sz w:val="32"/>
          <w:szCs w:val="32"/>
        </w:rPr>
      </w:pPr>
      <w:r w:rsidRPr="00B34A76">
        <w:rPr>
          <w:rFonts w:ascii="Times New Roman" w:eastAsia="仿宋_GB2312" w:hAnsi="Times New Roman" w:hint="eastAsia"/>
          <w:sz w:val="32"/>
          <w:szCs w:val="32"/>
        </w:rPr>
        <w:t>深入开展主题教育，推动学习贯彻习近平新时代中国特色社会主义思想</w:t>
      </w:r>
      <w:proofErr w:type="gramStart"/>
      <w:r w:rsidRPr="00B34A76">
        <w:rPr>
          <w:rFonts w:ascii="Times New Roman" w:eastAsia="仿宋_GB2312" w:hAnsi="Times New Roman" w:hint="eastAsia"/>
          <w:sz w:val="32"/>
          <w:szCs w:val="32"/>
        </w:rPr>
        <w:t>走深走实</w:t>
      </w:r>
      <w:proofErr w:type="gramEnd"/>
      <w:r w:rsidRPr="00B34A76">
        <w:rPr>
          <w:rFonts w:ascii="Times New Roman" w:eastAsia="仿宋_GB2312" w:hAnsi="Times New Roman" w:hint="eastAsia"/>
          <w:sz w:val="32"/>
          <w:szCs w:val="32"/>
        </w:rPr>
        <w:t>，就是要全面加强理论武装，不断提高政治判断力、政治领悟力、政治执行力，更加深刻领悟“两个确立”的决定性意义，增强“四个意识”、坚定“四个自信”、做到“两个维护”，始终在思想上政治上行动上同以习近平同志为核心的党中央保持高度一致，做到心往一处想、劲往一处使，共同把党锻造成一块攻无不克、战无不胜的坚硬钢铁。</w:t>
      </w:r>
    </w:p>
    <w:p w:rsidR="00A35067" w:rsidRPr="00B34A76" w:rsidRDefault="00444FF1" w:rsidP="00B34A76">
      <w:pPr>
        <w:keepNext/>
        <w:keepLines/>
        <w:spacing w:line="560" w:lineRule="exact"/>
        <w:ind w:firstLineChars="200" w:firstLine="643"/>
        <w:outlineLvl w:val="1"/>
        <w:rPr>
          <w:rFonts w:ascii="Times New Roman" w:eastAsia="楷体_GB2312" w:hAnsi="Times New Roman"/>
          <w:b/>
          <w:bCs/>
          <w:sz w:val="32"/>
          <w:szCs w:val="32"/>
        </w:rPr>
      </w:pPr>
      <w:r w:rsidRPr="00B34A76">
        <w:rPr>
          <w:rFonts w:ascii="Times New Roman" w:eastAsia="楷体_GB2312" w:hAnsi="Times New Roman" w:hint="eastAsia"/>
          <w:b/>
          <w:bCs/>
          <w:sz w:val="32"/>
          <w:szCs w:val="32"/>
        </w:rPr>
        <w:t>（二）在全党深入开展主题教育，是推动全党积极担当作为、不断开创事业发展新局面的必然要求</w:t>
      </w:r>
    </w:p>
    <w:p w:rsidR="00A35067" w:rsidRPr="00B34A76" w:rsidRDefault="00444FF1" w:rsidP="00B34A76">
      <w:pPr>
        <w:spacing w:line="560" w:lineRule="exact"/>
        <w:ind w:firstLineChars="200" w:firstLine="640"/>
        <w:rPr>
          <w:rFonts w:ascii="Times New Roman" w:eastAsia="仿宋_GB2312" w:hAnsi="Times New Roman"/>
          <w:sz w:val="32"/>
          <w:szCs w:val="32"/>
        </w:rPr>
      </w:pPr>
      <w:r w:rsidRPr="00B34A76">
        <w:rPr>
          <w:rFonts w:ascii="Times New Roman" w:eastAsia="仿宋_GB2312" w:hAnsi="Times New Roman" w:hint="eastAsia"/>
          <w:sz w:val="32"/>
          <w:szCs w:val="32"/>
        </w:rPr>
        <w:t>习近平总书记指出，我们党百年</w:t>
      </w:r>
      <w:r w:rsidRPr="00B34A76">
        <w:rPr>
          <w:rFonts w:ascii="仿宋" w:eastAsia="仿宋" w:hAnsi="仿宋" w:cs="仿宋" w:hint="eastAsia"/>
          <w:sz w:val="32"/>
          <w:szCs w:val="32"/>
        </w:rPr>
        <w:t>奋</w:t>
      </w:r>
      <w:r w:rsidRPr="00B34A76">
        <w:rPr>
          <w:rFonts w:ascii="Times New Roman" w:eastAsia="仿宋_GB2312" w:hAnsi="Times New Roman" w:hint="eastAsia"/>
          <w:sz w:val="32"/>
          <w:szCs w:val="32"/>
        </w:rPr>
        <w:t>斗的伟大成就都是党团结带领全国各族人民拼出来、干出来的，要把党的二十大描绘的宏伟蓝图变成现实，仍然要靠拼、要靠干。习近平新时代中国特色社会主义思想是当代中国马克思主义、二十一世纪马克思主义，是党和人民</w:t>
      </w:r>
      <w:r w:rsidRPr="00B34A76">
        <w:rPr>
          <w:rFonts w:ascii="仿宋" w:eastAsia="仿宋" w:hAnsi="仿宋" w:cs="仿宋" w:hint="eastAsia"/>
          <w:sz w:val="32"/>
          <w:szCs w:val="32"/>
        </w:rPr>
        <w:t>奋</w:t>
      </w:r>
      <w:r w:rsidRPr="00B34A76">
        <w:rPr>
          <w:rFonts w:ascii="Times New Roman" w:eastAsia="仿宋_GB2312" w:hAnsi="Times New Roman" w:hint="eastAsia"/>
          <w:sz w:val="32"/>
          <w:szCs w:val="32"/>
        </w:rPr>
        <w:t>进新征程的行动指南。只有坚持不懈用习近平新时代中国特色社会主义思想凝</w:t>
      </w:r>
      <w:proofErr w:type="gramStart"/>
      <w:r w:rsidRPr="00B34A76">
        <w:rPr>
          <w:rFonts w:ascii="Times New Roman" w:eastAsia="仿宋_GB2312" w:hAnsi="Times New Roman" w:hint="eastAsia"/>
          <w:sz w:val="32"/>
          <w:szCs w:val="32"/>
        </w:rPr>
        <w:t>心铸魂</w:t>
      </w:r>
      <w:proofErr w:type="gramEnd"/>
      <w:r w:rsidRPr="00B34A76">
        <w:rPr>
          <w:rFonts w:ascii="Times New Roman" w:eastAsia="仿宋_GB2312" w:hAnsi="Times New Roman" w:hint="eastAsia"/>
          <w:sz w:val="32"/>
          <w:szCs w:val="32"/>
        </w:rPr>
        <w:t>，我们党才能团结带领人民全面建成社会主义现代化强国、实现第二个百年</w:t>
      </w:r>
      <w:r w:rsidRPr="00B34A76">
        <w:rPr>
          <w:rFonts w:ascii="仿宋" w:eastAsia="仿宋" w:hAnsi="仿宋" w:cs="仿宋" w:hint="eastAsia"/>
          <w:sz w:val="32"/>
          <w:szCs w:val="32"/>
        </w:rPr>
        <w:t>奋</w:t>
      </w:r>
      <w:r w:rsidRPr="00B34A76">
        <w:rPr>
          <w:rFonts w:ascii="Times New Roman" w:eastAsia="仿宋_GB2312" w:hAnsi="Times New Roman" w:hint="eastAsia"/>
          <w:sz w:val="32"/>
          <w:szCs w:val="32"/>
        </w:rPr>
        <w:t>斗目标，以中国</w:t>
      </w:r>
      <w:r w:rsidRPr="00B34A76">
        <w:rPr>
          <w:rFonts w:ascii="Times New Roman" w:eastAsia="仿宋_GB2312" w:hAnsi="Times New Roman" w:hint="eastAsia"/>
          <w:sz w:val="32"/>
          <w:szCs w:val="32"/>
        </w:rPr>
        <w:lastRenderedPageBreak/>
        <w:t>式现代化全面推进中华民族伟大复兴。</w:t>
      </w:r>
    </w:p>
    <w:p w:rsidR="00A35067" w:rsidRPr="00B34A76" w:rsidRDefault="00444FF1" w:rsidP="00B34A76">
      <w:pPr>
        <w:spacing w:line="560" w:lineRule="exact"/>
        <w:ind w:firstLineChars="200" w:firstLine="640"/>
        <w:rPr>
          <w:rFonts w:ascii="Times New Roman" w:eastAsia="仿宋_GB2312" w:hAnsi="Times New Roman"/>
          <w:sz w:val="32"/>
          <w:szCs w:val="32"/>
        </w:rPr>
      </w:pPr>
      <w:r w:rsidRPr="00B34A76">
        <w:rPr>
          <w:rFonts w:ascii="Times New Roman" w:eastAsia="仿宋_GB2312" w:hAnsi="Times New Roman" w:hint="eastAsia"/>
          <w:sz w:val="32"/>
          <w:szCs w:val="32"/>
        </w:rPr>
        <w:t>真理之光照耀复兴征程。党的十八大以来，在习近平新时代中国特色社会主义思想科学指引下，我们党团结带领人民实现了第一个百年</w:t>
      </w:r>
      <w:r w:rsidRPr="00B34A76">
        <w:rPr>
          <w:rFonts w:ascii="仿宋" w:eastAsia="仿宋" w:hAnsi="仿宋" w:cs="仿宋" w:hint="eastAsia"/>
          <w:sz w:val="32"/>
          <w:szCs w:val="32"/>
        </w:rPr>
        <w:t>奋</w:t>
      </w:r>
      <w:r w:rsidRPr="00B34A76">
        <w:rPr>
          <w:rFonts w:ascii="Times New Roman" w:eastAsia="仿宋_GB2312" w:hAnsi="Times New Roman" w:hint="eastAsia"/>
          <w:sz w:val="32"/>
          <w:szCs w:val="32"/>
        </w:rPr>
        <w:t>斗目标，全面建成了小康社会，历史性地解决了绝对贫困问题，国家发展取得了举世瞩目的重大成就，进入了不可逆转的历史进程。当前，世界百年未有之大变局加速演化，国内改革发展稳定任务艰巨繁重，国际竞争加剧，不确定难预料因素增多，“灰犀牛”“黑天鹅”事件不时出现，我们面临的国际局势更加复杂严峻。推进中国式现代化，是一项前无古人的开创性事业，必然会遇到各种可以预料和难以预料的风险挑战、艰难险阻甚至惊涛骇浪，需要以科学理论指引前进方向，让中国式现代化走得更实、行得更稳。习近平新时代中国特色社会主义思想深刻总结我国和世界其他国家现代化建设的历史经验，进一步深化了对中国式现代化的内涵和本质的认识，概括形成中国式现代化的中国特色、本质要求和重大原则，使中国式现代化更加清晰、更加科学、更加可感可行，指引我们党对建设社会主义现代化国家在认识上不断深化、在战略上不断完善、在实践上不断丰富。</w:t>
      </w:r>
    </w:p>
    <w:p w:rsidR="00A35067" w:rsidRPr="00B34A76" w:rsidRDefault="00444FF1" w:rsidP="00B34A76">
      <w:pPr>
        <w:spacing w:line="560" w:lineRule="exact"/>
        <w:ind w:firstLineChars="200" w:firstLine="640"/>
        <w:rPr>
          <w:rFonts w:ascii="Times New Roman" w:eastAsia="仿宋_GB2312" w:hAnsi="Times New Roman"/>
          <w:sz w:val="32"/>
          <w:szCs w:val="32"/>
        </w:rPr>
      </w:pPr>
      <w:r w:rsidRPr="00B34A76">
        <w:rPr>
          <w:rFonts w:ascii="Times New Roman" w:eastAsia="仿宋_GB2312" w:hAnsi="Times New Roman" w:hint="eastAsia"/>
          <w:sz w:val="32"/>
          <w:szCs w:val="32"/>
        </w:rPr>
        <w:t>深入开展主题教育，推动学习贯彻习近平新时代中国特色社会主义思想</w:t>
      </w:r>
      <w:proofErr w:type="gramStart"/>
      <w:r w:rsidRPr="00B34A76">
        <w:rPr>
          <w:rFonts w:ascii="Times New Roman" w:eastAsia="仿宋_GB2312" w:hAnsi="Times New Roman" w:hint="eastAsia"/>
          <w:sz w:val="32"/>
          <w:szCs w:val="32"/>
        </w:rPr>
        <w:t>走深走实</w:t>
      </w:r>
      <w:proofErr w:type="gramEnd"/>
      <w:r w:rsidRPr="00B34A76">
        <w:rPr>
          <w:rFonts w:ascii="Times New Roman" w:eastAsia="仿宋_GB2312" w:hAnsi="Times New Roman" w:hint="eastAsia"/>
          <w:sz w:val="32"/>
          <w:szCs w:val="32"/>
        </w:rPr>
        <w:t>，就是要将全党的思想统一到习近平新时代中国特色社会主义思想上来，用习近平新时代中国特色社会主义思想的世界观和方法论指导全党分析国内国际两个大局，防范化解新时代新征程上的各类风险挑战，以时不我待的</w:t>
      </w:r>
      <w:r w:rsidRPr="00B34A76">
        <w:rPr>
          <w:rFonts w:ascii="仿宋" w:eastAsia="仿宋" w:hAnsi="仿宋" w:cs="仿宋" w:hint="eastAsia"/>
          <w:sz w:val="32"/>
          <w:szCs w:val="32"/>
        </w:rPr>
        <w:t>奋</w:t>
      </w:r>
      <w:r w:rsidRPr="00B34A76">
        <w:rPr>
          <w:rFonts w:ascii="Times New Roman" w:eastAsia="仿宋_GB2312" w:hAnsi="Times New Roman" w:hint="eastAsia"/>
          <w:sz w:val="32"/>
          <w:szCs w:val="32"/>
        </w:rPr>
        <w:t>斗精神、攻坚克难的革命精神和敢于胜利的斗争精神，团结带领中国人民全面建设社会主义现代化国家。</w:t>
      </w:r>
    </w:p>
    <w:p w:rsidR="00A35067" w:rsidRPr="00B34A76" w:rsidRDefault="00444FF1" w:rsidP="00B34A76">
      <w:pPr>
        <w:keepNext/>
        <w:keepLines/>
        <w:spacing w:line="560" w:lineRule="exact"/>
        <w:ind w:firstLineChars="200" w:firstLine="643"/>
        <w:outlineLvl w:val="1"/>
        <w:rPr>
          <w:rFonts w:ascii="Times New Roman" w:eastAsia="楷体_GB2312" w:hAnsi="Times New Roman"/>
          <w:b/>
          <w:bCs/>
          <w:sz w:val="32"/>
          <w:szCs w:val="32"/>
        </w:rPr>
      </w:pPr>
      <w:r w:rsidRPr="00B34A76">
        <w:rPr>
          <w:rFonts w:ascii="Times New Roman" w:eastAsia="楷体_GB2312" w:hAnsi="Times New Roman" w:hint="eastAsia"/>
          <w:b/>
          <w:bCs/>
          <w:sz w:val="32"/>
          <w:szCs w:val="32"/>
        </w:rPr>
        <w:lastRenderedPageBreak/>
        <w:t>（三）在全党深入开展主题教育，是深入推进从严治党、以党的自我革命引领社会革命的必然要求</w:t>
      </w:r>
    </w:p>
    <w:p w:rsidR="00A35067" w:rsidRPr="00B34A76" w:rsidRDefault="00444FF1" w:rsidP="00B34A76">
      <w:pPr>
        <w:spacing w:line="560" w:lineRule="exact"/>
        <w:ind w:firstLineChars="200" w:firstLine="640"/>
        <w:rPr>
          <w:rFonts w:ascii="Times New Roman" w:eastAsia="仿宋_GB2312" w:hAnsi="Times New Roman"/>
          <w:sz w:val="32"/>
          <w:szCs w:val="32"/>
        </w:rPr>
      </w:pPr>
      <w:r w:rsidRPr="00B34A76">
        <w:rPr>
          <w:rFonts w:ascii="Times New Roman" w:eastAsia="仿宋_GB2312" w:hAnsi="Times New Roman" w:hint="eastAsia"/>
          <w:sz w:val="32"/>
          <w:szCs w:val="32"/>
        </w:rPr>
        <w:t>习近平总书记指出，全面建设社会主义现代化国家、全面推进中华民族伟大复兴，关键在党。党的领导是党和国家的根本所在、命脉所在，是全国各族人民的利益所系、命运所系。强大的马克思主义政党，是在自我革命中锻造出来的。我们党作为世界上最大的马克思主义执政党，只有时刻保持解决大党独有难题的清醒和坚定，在科学思想指引下探索出一条党长期执政条件下实现自我革命的有效路径，才能始终赢得人民拥护、巩固长期执政地位。</w:t>
      </w:r>
    </w:p>
    <w:p w:rsidR="00A35067" w:rsidRPr="00B34A76" w:rsidRDefault="00444FF1" w:rsidP="00B34A76">
      <w:pPr>
        <w:spacing w:line="560" w:lineRule="exact"/>
        <w:ind w:firstLineChars="200" w:firstLine="640"/>
        <w:rPr>
          <w:rFonts w:ascii="Times New Roman" w:eastAsia="仿宋_GB2312" w:hAnsi="Times New Roman"/>
          <w:sz w:val="32"/>
          <w:szCs w:val="32"/>
        </w:rPr>
      </w:pPr>
      <w:r w:rsidRPr="00B34A76">
        <w:rPr>
          <w:rFonts w:ascii="Times New Roman" w:eastAsia="仿宋_GB2312" w:hAnsi="Times New Roman" w:hint="eastAsia"/>
          <w:sz w:val="32"/>
          <w:szCs w:val="32"/>
        </w:rPr>
        <w:t>党的自我革命永远在路上。党的十八大以来，面对重大风险考验和党内存在的突出问题，我们党以刀刃向内的自我革命精神，采取一系列重大战略举措，坚持和加强党的全面领导，坚定不移推进全面从严治党，党在革命性锻造中变得更加坚强有力。新征程上，我们党面临的执政考验、改革开放考验、市场经济考验、外部环境考验将长期存在，精神懈怠危险、能力不足危险、脱离群众危险、消极腐败危险将长期存在，解决这些问题一刻也不能放松，必须把严的基调、严的措施、严的氛围长期坚持下去，不断把全面从严治党引向深入。“得罪千百人、不负十四亿”“补钙壮骨、排毒杀菌、壮士断腕、去腐生肌”……习近平新时代中国特色社会主义思想直面新时代管党治党新形势新任务，深刻回答了建设什么样的长期执政的马克思主义政党、怎样建设长期执政的马克思主义政党的重大时代课题，成功找到了自我革命这一跳出治乱兴衰历史周期率的第二个答案，我们</w:t>
      </w:r>
      <w:proofErr w:type="gramStart"/>
      <w:r w:rsidRPr="00B34A76">
        <w:rPr>
          <w:rFonts w:ascii="Times New Roman" w:eastAsia="仿宋_GB2312" w:hAnsi="Times New Roman" w:hint="eastAsia"/>
          <w:sz w:val="32"/>
          <w:szCs w:val="32"/>
        </w:rPr>
        <w:t>党理想</w:t>
      </w:r>
      <w:proofErr w:type="gramEnd"/>
      <w:r w:rsidRPr="00B34A76">
        <w:rPr>
          <w:rFonts w:ascii="Times New Roman" w:eastAsia="仿宋_GB2312" w:hAnsi="Times New Roman" w:hint="eastAsia"/>
          <w:sz w:val="32"/>
          <w:szCs w:val="32"/>
        </w:rPr>
        <w:t>信念更加坚定、组织体系更加严密、纪律规矩更加严明，自我净化、自我完</w:t>
      </w:r>
      <w:r w:rsidRPr="00B34A76">
        <w:rPr>
          <w:rFonts w:ascii="Times New Roman" w:eastAsia="仿宋_GB2312" w:hAnsi="Times New Roman" w:hint="eastAsia"/>
          <w:sz w:val="32"/>
          <w:szCs w:val="32"/>
        </w:rPr>
        <w:lastRenderedPageBreak/>
        <w:t>善、自我革新、自我提高能力显著增强，开辟了百年大党自我革命的新境界，为全党时刻保持清醒和坚定、解决大党独有难题指明了行动方向、提供了根本遵循。</w:t>
      </w:r>
    </w:p>
    <w:p w:rsidR="00A35067" w:rsidRPr="00B34A76" w:rsidRDefault="00444FF1" w:rsidP="00B34A76">
      <w:pPr>
        <w:spacing w:line="560" w:lineRule="exact"/>
        <w:ind w:firstLineChars="200" w:firstLine="640"/>
        <w:rPr>
          <w:rFonts w:ascii="Times New Roman" w:eastAsia="仿宋_GB2312" w:hAnsi="Times New Roman"/>
          <w:sz w:val="32"/>
          <w:szCs w:val="32"/>
        </w:rPr>
      </w:pPr>
      <w:r w:rsidRPr="00B34A76">
        <w:rPr>
          <w:rFonts w:ascii="Times New Roman" w:eastAsia="仿宋_GB2312" w:hAnsi="Times New Roman" w:hint="eastAsia"/>
          <w:sz w:val="32"/>
          <w:szCs w:val="32"/>
        </w:rPr>
        <w:t>深入开展主题教育，推动学习贯彻习近平新时代中国特色社会主义思想</w:t>
      </w:r>
      <w:proofErr w:type="gramStart"/>
      <w:r w:rsidRPr="00B34A76">
        <w:rPr>
          <w:rFonts w:ascii="Times New Roman" w:eastAsia="仿宋_GB2312" w:hAnsi="Times New Roman" w:hint="eastAsia"/>
          <w:sz w:val="32"/>
          <w:szCs w:val="32"/>
        </w:rPr>
        <w:t>走深走实</w:t>
      </w:r>
      <w:proofErr w:type="gramEnd"/>
      <w:r w:rsidRPr="00B34A76">
        <w:rPr>
          <w:rFonts w:ascii="Times New Roman" w:eastAsia="仿宋_GB2312" w:hAnsi="Times New Roman" w:hint="eastAsia"/>
          <w:sz w:val="32"/>
          <w:szCs w:val="32"/>
        </w:rPr>
        <w:t>，才能保证我们党在世界形势深刻变化的历史进程中始终走在时代前列，在应对国内外各种风险和考验的历史进程中始终成为全国人民的主心骨，在坚持和发展中国特色社会主义的历史进程中始终成为坚强领导核心。</w:t>
      </w:r>
    </w:p>
    <w:p w:rsidR="00A35067" w:rsidRPr="00B34A76" w:rsidRDefault="00444FF1" w:rsidP="00B34A76">
      <w:pPr>
        <w:keepNext/>
        <w:keepLines/>
        <w:spacing w:line="560" w:lineRule="exact"/>
        <w:ind w:firstLineChars="200" w:firstLine="640"/>
        <w:outlineLvl w:val="0"/>
        <w:rPr>
          <w:rFonts w:ascii="Times New Roman" w:eastAsia="黑体" w:hAnsi="Times New Roman" w:cs="Times New Roman"/>
          <w:kern w:val="44"/>
          <w:sz w:val="32"/>
          <w:szCs w:val="32"/>
        </w:rPr>
      </w:pPr>
      <w:r w:rsidRPr="00B34A76">
        <w:rPr>
          <w:rFonts w:ascii="Times New Roman" w:eastAsia="黑体" w:hAnsi="Times New Roman" w:cs="Times New Roman" w:hint="eastAsia"/>
          <w:kern w:val="44"/>
          <w:sz w:val="32"/>
          <w:szCs w:val="32"/>
        </w:rPr>
        <w:t>二、着力提升朝阳法院队伍“三个素质”——答好“学什么、怎么学”这个问题</w:t>
      </w:r>
    </w:p>
    <w:p w:rsidR="00A35067" w:rsidRPr="00B34A76" w:rsidRDefault="00444FF1" w:rsidP="00B34A76">
      <w:pPr>
        <w:spacing w:line="560" w:lineRule="exact"/>
        <w:ind w:firstLineChars="200" w:firstLine="640"/>
        <w:rPr>
          <w:rFonts w:ascii="仿宋_GB2312" w:eastAsia="仿宋_GB2312" w:hAnsi="Times New Roman" w:cs="仿宋_GB2312"/>
          <w:color w:val="000000" w:themeColor="text1"/>
          <w:sz w:val="32"/>
          <w:szCs w:val="32"/>
        </w:rPr>
      </w:pPr>
      <w:r w:rsidRPr="00B34A76">
        <w:rPr>
          <w:rFonts w:ascii="仿宋_GB2312" w:eastAsia="仿宋_GB2312" w:hAnsi="Times New Roman" w:cs="仿宋_GB2312" w:hint="eastAsia"/>
          <w:color w:val="000000" w:themeColor="text1"/>
          <w:sz w:val="32"/>
          <w:szCs w:val="32"/>
        </w:rPr>
        <w:t>党中央明确指出，这次主题教育的总要求是“学思想、强党性、重实践、建新功”。“学思想”是前提、是基础，“强党性、重实践、建新功”是目标、是效果。增强本领的途径就是学习和实践。如何在法院工作中做到</w:t>
      </w:r>
      <w:proofErr w:type="gramStart"/>
      <w:r w:rsidRPr="00B34A76">
        <w:rPr>
          <w:rFonts w:ascii="仿宋_GB2312" w:eastAsia="仿宋_GB2312" w:hAnsi="Times New Roman" w:cs="仿宋_GB2312" w:hint="eastAsia"/>
          <w:color w:val="000000" w:themeColor="text1"/>
          <w:sz w:val="32"/>
          <w:szCs w:val="32"/>
        </w:rPr>
        <w:t>学思用贯通</w:t>
      </w:r>
      <w:proofErr w:type="gramEnd"/>
      <w:r w:rsidRPr="00B34A76">
        <w:rPr>
          <w:rFonts w:ascii="仿宋_GB2312" w:eastAsia="仿宋_GB2312" w:hAnsi="Times New Roman" w:cs="仿宋_GB2312" w:hint="eastAsia"/>
          <w:color w:val="000000" w:themeColor="text1"/>
          <w:sz w:val="32"/>
          <w:szCs w:val="32"/>
        </w:rPr>
        <w:t>、</w:t>
      </w:r>
      <w:proofErr w:type="gramStart"/>
      <w:r w:rsidRPr="00B34A76">
        <w:rPr>
          <w:rFonts w:ascii="仿宋_GB2312" w:eastAsia="仿宋_GB2312" w:hAnsi="Times New Roman" w:cs="仿宋_GB2312" w:hint="eastAsia"/>
          <w:color w:val="000000" w:themeColor="text1"/>
          <w:sz w:val="32"/>
          <w:szCs w:val="32"/>
        </w:rPr>
        <w:t>知信行</w:t>
      </w:r>
      <w:proofErr w:type="gramEnd"/>
      <w:r w:rsidRPr="00B34A76">
        <w:rPr>
          <w:rFonts w:ascii="仿宋_GB2312" w:eastAsia="仿宋_GB2312" w:hAnsi="Times New Roman" w:cs="仿宋_GB2312" w:hint="eastAsia"/>
          <w:color w:val="000000" w:themeColor="text1"/>
          <w:sz w:val="32"/>
          <w:szCs w:val="32"/>
        </w:rPr>
        <w:t>统一，实现以</w:t>
      </w:r>
      <w:proofErr w:type="gramStart"/>
      <w:r w:rsidRPr="00B34A76">
        <w:rPr>
          <w:rFonts w:ascii="仿宋_GB2312" w:eastAsia="仿宋_GB2312" w:hAnsi="Times New Roman" w:cs="仿宋_GB2312" w:hint="eastAsia"/>
          <w:color w:val="000000" w:themeColor="text1"/>
          <w:sz w:val="32"/>
          <w:szCs w:val="32"/>
        </w:rPr>
        <w:t>学铸魂</w:t>
      </w:r>
      <w:proofErr w:type="gramEnd"/>
      <w:r w:rsidRPr="00B34A76">
        <w:rPr>
          <w:rFonts w:ascii="仿宋_GB2312" w:eastAsia="仿宋_GB2312" w:hAnsi="Times New Roman" w:cs="仿宋_GB2312" w:hint="eastAsia"/>
          <w:color w:val="000000" w:themeColor="text1"/>
          <w:sz w:val="32"/>
          <w:szCs w:val="32"/>
        </w:rPr>
        <w:t>、以学增智、以学正风、以学促干？首先要找到正确的学习方向，坚持干什么学什么、缺什么补什么。</w:t>
      </w:r>
    </w:p>
    <w:p w:rsidR="00A35067" w:rsidRPr="00B34A76" w:rsidRDefault="00444FF1" w:rsidP="00B34A76">
      <w:pPr>
        <w:spacing w:line="560" w:lineRule="exact"/>
        <w:ind w:firstLineChars="200" w:firstLine="640"/>
        <w:rPr>
          <w:rFonts w:ascii="仿宋_GB2312" w:eastAsia="仿宋_GB2312" w:hAnsi="Times New Roman" w:cs="仿宋_GB2312"/>
          <w:color w:val="000000" w:themeColor="text1"/>
          <w:sz w:val="32"/>
          <w:szCs w:val="32"/>
        </w:rPr>
      </w:pPr>
      <w:r w:rsidRPr="00B34A76">
        <w:rPr>
          <w:rFonts w:ascii="仿宋_GB2312" w:eastAsia="仿宋_GB2312" w:hAnsi="Times New Roman" w:cs="仿宋_GB2312" w:hint="eastAsia"/>
          <w:color w:val="000000" w:themeColor="text1"/>
          <w:sz w:val="32"/>
          <w:szCs w:val="32"/>
        </w:rPr>
        <w:t>习近平总书记指出，全面推进依法治国，建设一支德才兼备的高素质法治队伍至关重要。最高法院张军院长多次强调，政治素质、业务素质、职业道德素质必须</w:t>
      </w:r>
      <w:proofErr w:type="gramStart"/>
      <w:r w:rsidRPr="00B34A76">
        <w:rPr>
          <w:rFonts w:ascii="仿宋_GB2312" w:eastAsia="仿宋_GB2312" w:hAnsi="Times New Roman" w:cs="仿宋_GB2312" w:hint="eastAsia"/>
          <w:color w:val="000000" w:themeColor="text1"/>
          <w:sz w:val="32"/>
          <w:szCs w:val="32"/>
        </w:rPr>
        <w:t>融合抓</w:t>
      </w:r>
      <w:proofErr w:type="gramEnd"/>
      <w:r w:rsidRPr="00B34A76">
        <w:rPr>
          <w:rFonts w:ascii="仿宋_GB2312" w:eastAsia="仿宋_GB2312" w:hAnsi="Times New Roman" w:cs="仿宋_GB2312" w:hint="eastAsia"/>
          <w:color w:val="000000" w:themeColor="text1"/>
          <w:sz w:val="32"/>
          <w:szCs w:val="32"/>
        </w:rPr>
        <w:t>实、建强。要实现好主题教育的目标任务，就要按照习近平总书记关于</w:t>
      </w:r>
      <w:bookmarkStart w:id="0" w:name="OLE_LINK1"/>
      <w:bookmarkStart w:id="1" w:name="OLE_LINK2"/>
      <w:r w:rsidRPr="00B34A76">
        <w:rPr>
          <w:rFonts w:ascii="仿宋_GB2312" w:eastAsia="仿宋_GB2312" w:hAnsi="Times New Roman" w:cs="仿宋_GB2312" w:hint="eastAsia"/>
          <w:color w:val="000000" w:themeColor="text1"/>
          <w:sz w:val="32"/>
          <w:szCs w:val="32"/>
        </w:rPr>
        <w:t>“五个过硬”、“四化建设”、“四个铁一般”</w:t>
      </w:r>
      <w:bookmarkEnd w:id="0"/>
      <w:bookmarkEnd w:id="1"/>
      <w:r w:rsidRPr="00B34A76">
        <w:rPr>
          <w:rFonts w:ascii="仿宋_GB2312" w:eastAsia="仿宋_GB2312" w:hAnsi="Times New Roman" w:cs="仿宋_GB2312" w:hint="eastAsia"/>
          <w:color w:val="000000" w:themeColor="text1"/>
          <w:sz w:val="32"/>
          <w:szCs w:val="32"/>
        </w:rPr>
        <w:t>等重要指示要求，真正贯彻到法院队伍建设全过程，融入到政治建设、业务建设、职业道德建设各方面。</w:t>
      </w:r>
    </w:p>
    <w:p w:rsidR="00A35067" w:rsidRPr="00B34A76" w:rsidRDefault="00444FF1" w:rsidP="00B34A76">
      <w:pPr>
        <w:keepNext/>
        <w:keepLines/>
        <w:spacing w:line="560" w:lineRule="exact"/>
        <w:ind w:firstLineChars="200" w:firstLine="643"/>
        <w:outlineLvl w:val="1"/>
        <w:rPr>
          <w:rFonts w:ascii="Times New Roman" w:eastAsia="楷体_GB2312" w:hAnsi="Times New Roman"/>
          <w:b/>
          <w:bCs/>
          <w:sz w:val="32"/>
          <w:szCs w:val="32"/>
        </w:rPr>
      </w:pPr>
      <w:r w:rsidRPr="00B34A76">
        <w:rPr>
          <w:rFonts w:ascii="Times New Roman" w:eastAsia="楷体_GB2312" w:hAnsi="Times New Roman" w:hint="eastAsia"/>
          <w:b/>
          <w:bCs/>
          <w:sz w:val="32"/>
          <w:szCs w:val="32"/>
        </w:rPr>
        <w:lastRenderedPageBreak/>
        <w:t>（一）抓实建强政治素质，是传承人民司法红色基因的题中之意</w:t>
      </w:r>
    </w:p>
    <w:p w:rsidR="00A35067" w:rsidRPr="00B34A76" w:rsidRDefault="00444FF1" w:rsidP="00B34A76">
      <w:pPr>
        <w:spacing w:line="560" w:lineRule="exact"/>
        <w:ind w:firstLineChars="200" w:firstLine="640"/>
        <w:rPr>
          <w:rFonts w:ascii="仿宋_GB2312" w:eastAsia="仿宋_GB2312" w:hAnsi="Times New Roman" w:cs="仿宋_GB2312"/>
          <w:color w:val="000000" w:themeColor="text1"/>
          <w:sz w:val="32"/>
          <w:szCs w:val="32"/>
        </w:rPr>
      </w:pPr>
      <w:r w:rsidRPr="00B34A76">
        <w:rPr>
          <w:rFonts w:ascii="仿宋_GB2312" w:eastAsia="仿宋_GB2312" w:hAnsi="Times New Roman" w:cs="仿宋_GB2312" w:hint="eastAsia"/>
          <w:color w:val="000000" w:themeColor="text1"/>
          <w:sz w:val="32"/>
          <w:szCs w:val="32"/>
        </w:rPr>
        <w:t>张军院长指出，人民法院首先是政治机关，做好司法审判工作，首先要把握方向、灵魂。以政治素质为统领，要</w:t>
      </w:r>
      <w:proofErr w:type="gramStart"/>
      <w:r w:rsidRPr="00B34A76">
        <w:rPr>
          <w:rFonts w:ascii="仿宋_GB2312" w:eastAsia="仿宋_GB2312" w:hAnsi="Times New Roman" w:cs="仿宋_GB2312" w:hint="eastAsia"/>
          <w:color w:val="000000" w:themeColor="text1"/>
          <w:sz w:val="32"/>
          <w:szCs w:val="32"/>
        </w:rPr>
        <w:t>研</w:t>
      </w:r>
      <w:proofErr w:type="gramEnd"/>
      <w:r w:rsidRPr="00B34A76">
        <w:rPr>
          <w:rFonts w:ascii="仿宋_GB2312" w:eastAsia="仿宋_GB2312" w:hAnsi="Times New Roman" w:cs="仿宋_GB2312" w:hint="eastAsia"/>
          <w:color w:val="000000" w:themeColor="text1"/>
          <w:sz w:val="32"/>
          <w:szCs w:val="32"/>
        </w:rPr>
        <w:t>深悟透习近平法治思想，强化法院工作“从政治上看”“从法治上办”，推动实现讲政治和讲法治相统一。</w:t>
      </w:r>
    </w:p>
    <w:p w:rsidR="00A35067" w:rsidRPr="00B34A76" w:rsidRDefault="00444FF1" w:rsidP="00B34A76">
      <w:pPr>
        <w:spacing w:line="560" w:lineRule="exact"/>
        <w:ind w:firstLineChars="200" w:firstLine="643"/>
        <w:rPr>
          <w:rFonts w:ascii="仿宋_GB2312" w:eastAsia="仿宋_GB2312" w:hAnsi="Times New Roman" w:cs="仿宋_GB2312"/>
          <w:color w:val="000000" w:themeColor="text1"/>
          <w:sz w:val="32"/>
          <w:szCs w:val="32"/>
        </w:rPr>
      </w:pPr>
      <w:r w:rsidRPr="00B34A76">
        <w:rPr>
          <w:rFonts w:ascii="仿宋_GB2312" w:eastAsia="仿宋_GB2312" w:hAnsi="Times New Roman" w:cs="仿宋_GB2312" w:hint="eastAsia"/>
          <w:b/>
          <w:bCs/>
          <w:color w:val="000000" w:themeColor="text1"/>
          <w:sz w:val="32"/>
          <w:szCs w:val="32"/>
        </w:rPr>
        <w:t>一是锤炼品格，做到政治上绝对忠诚。</w:t>
      </w:r>
      <w:r w:rsidRPr="00B34A76">
        <w:rPr>
          <w:rFonts w:ascii="仿宋_GB2312" w:eastAsia="仿宋_GB2312" w:hAnsi="Times New Roman" w:cs="仿宋_GB2312" w:hint="eastAsia"/>
          <w:color w:val="000000" w:themeColor="text1"/>
          <w:sz w:val="32"/>
          <w:szCs w:val="32"/>
        </w:rPr>
        <w:t>“人之忠也，犹鱼之有渊。”司法审判事业自诞生之日起就在党的领导下，从中华苏维埃共和国设立临时最高法庭、地方各级裁判机构，到建立陕甘宁边区高等法院、司法处，再到新中国成立人民法院，党的绝对领导是司法审判事业发展的最大政治优势。董必武同志曾指出，“我们党从井冈山建立革命政权的时候起，就有了自己的政法工作……形成了自己的优良传统。这就是服从党的领导、贯彻群众路线、结合生产劳动、为党和国家中心工作服务。”延安时期，边区高等法院挑选司法干部五个条件的第一条，就是“忠实于革命的事业”。进入新时代，以习近平同志为核心的党中央高度重视人民法院工作，出台《中国共产党政法工作条例》等党内法规，党对政法工作绝对领导的体制机制更加健全。人民法院首先是政治机关，旗帜鲜明讲政治是第一要求。我们要更加深切感受习近平新时代中国特色社会主义思想的实践伟力，深刻认识忠诚和信仰是具体的、实践的，谋事多想政治标准、办事多想政治要求，把讲政治落实到法院具体岗位、具体职责、具体工作中，落实到司法审判、行政管理、后勤保障各环节。</w:t>
      </w:r>
    </w:p>
    <w:p w:rsidR="00A35067" w:rsidRPr="00B34A76" w:rsidRDefault="00444FF1" w:rsidP="00B34A76">
      <w:pPr>
        <w:spacing w:line="560" w:lineRule="exact"/>
        <w:ind w:firstLineChars="200" w:firstLine="643"/>
        <w:rPr>
          <w:rFonts w:ascii="仿宋_GB2312" w:eastAsia="仿宋_GB2312" w:hAnsi="Times New Roman" w:cs="仿宋_GB2312"/>
          <w:color w:val="000000" w:themeColor="text1"/>
          <w:sz w:val="32"/>
          <w:szCs w:val="32"/>
        </w:rPr>
      </w:pPr>
      <w:r w:rsidRPr="00B34A76">
        <w:rPr>
          <w:rFonts w:ascii="仿宋_GB2312" w:eastAsia="仿宋_GB2312" w:hAnsi="Times New Roman" w:cs="仿宋_GB2312" w:hint="eastAsia"/>
          <w:b/>
          <w:bCs/>
          <w:color w:val="000000" w:themeColor="text1"/>
          <w:sz w:val="32"/>
          <w:szCs w:val="32"/>
        </w:rPr>
        <w:t>二是学习理论，做到思想上紧紧跟随。</w:t>
      </w:r>
      <w:r w:rsidRPr="00B34A76">
        <w:rPr>
          <w:rFonts w:ascii="仿宋_GB2312" w:eastAsia="仿宋_GB2312" w:hAnsi="Times New Roman" w:cs="仿宋_GB2312"/>
          <w:color w:val="000000" w:themeColor="text1"/>
          <w:sz w:val="32"/>
          <w:szCs w:val="32"/>
        </w:rPr>
        <w:t>思想是行动的先导，理论是实践的指南</w:t>
      </w:r>
      <w:r w:rsidRPr="00B34A76">
        <w:rPr>
          <w:rFonts w:ascii="仿宋_GB2312" w:eastAsia="仿宋_GB2312" w:hAnsi="Times New Roman" w:cs="仿宋_GB2312" w:hint="eastAsia"/>
          <w:color w:val="000000" w:themeColor="text1"/>
          <w:sz w:val="32"/>
          <w:szCs w:val="32"/>
        </w:rPr>
        <w:t>。错误的路线方针政策、机械地照抄外国经验，</w:t>
      </w:r>
      <w:r w:rsidRPr="00B34A76">
        <w:rPr>
          <w:rFonts w:ascii="仿宋_GB2312" w:eastAsia="仿宋_GB2312" w:hAnsi="Times New Roman" w:cs="仿宋_GB2312" w:hint="eastAsia"/>
          <w:color w:val="000000" w:themeColor="text1"/>
          <w:sz w:val="32"/>
          <w:szCs w:val="32"/>
        </w:rPr>
        <w:lastRenderedPageBreak/>
        <w:t>曾给党的事业造成无可挽回的损失。土地革命时期，“左”倾错误导致中央红军主力被迫长征，数万将士倒在漫长的征程中，何叔衡、梁柏台、古柏等人民司法事业先驱，也牺牲在苦苦坚持的三年游击战争中，留下惨痛的历史教训。最凶险的时刻，毛泽东同志再次力挽狂澜率</w:t>
      </w:r>
      <w:r w:rsidRPr="00B34A76">
        <w:rPr>
          <w:rFonts w:ascii="Times New Roman" w:eastAsia="仿宋_GB2312" w:hAnsi="Times New Roman" w:hint="eastAsia"/>
          <w:sz w:val="32"/>
          <w:szCs w:val="32"/>
        </w:rPr>
        <w:t>3</w:t>
      </w:r>
      <w:r w:rsidRPr="00B34A76">
        <w:rPr>
          <w:rFonts w:ascii="Times New Roman" w:eastAsia="仿宋_GB2312" w:hAnsi="Times New Roman" w:hint="eastAsia"/>
          <w:sz w:val="32"/>
          <w:szCs w:val="32"/>
        </w:rPr>
        <w:t>万</w:t>
      </w:r>
      <w:r w:rsidRPr="00B34A76">
        <w:rPr>
          <w:rFonts w:ascii="仿宋_GB2312" w:eastAsia="仿宋_GB2312" w:hAnsi="Times New Roman" w:cs="仿宋_GB2312" w:hint="eastAsia"/>
          <w:color w:val="000000" w:themeColor="text1"/>
          <w:sz w:val="32"/>
          <w:szCs w:val="32"/>
        </w:rPr>
        <w:t>红军，在</w:t>
      </w:r>
      <w:r w:rsidRPr="00B34A76">
        <w:rPr>
          <w:rFonts w:ascii="Times New Roman" w:eastAsia="仿宋_GB2312" w:hAnsi="Times New Roman" w:hint="eastAsia"/>
          <w:sz w:val="32"/>
          <w:szCs w:val="32"/>
        </w:rPr>
        <w:t>40</w:t>
      </w:r>
      <w:r w:rsidRPr="00B34A76">
        <w:rPr>
          <w:rFonts w:ascii="Times New Roman" w:eastAsia="仿宋_GB2312" w:hAnsi="Times New Roman" w:hint="eastAsia"/>
          <w:sz w:val="32"/>
          <w:szCs w:val="32"/>
        </w:rPr>
        <w:t>万</w:t>
      </w:r>
      <w:r w:rsidRPr="00B34A76">
        <w:rPr>
          <w:rFonts w:ascii="仿宋_GB2312" w:eastAsia="仿宋_GB2312" w:hAnsi="Times New Roman" w:cs="仿宋_GB2312" w:hint="eastAsia"/>
          <w:color w:val="000000" w:themeColor="text1"/>
          <w:sz w:val="32"/>
          <w:szCs w:val="32"/>
        </w:rPr>
        <w:t>敌军围堵下“四渡赤水出奇兵”，避实就虚、反客为主，赢得了战略主动。我们党从曲折探索中不断领导人民取得新胜利，这也告诉我们，只有扎根本国土壤、汲取充沛养分的正确思想理论指导，才最可靠、也最管用。亦如中国式现代化的探索形成道路，以古为今用的文化自觉阐释发展方向、发展路径，展现了不同于西方现代化模式的新图景，是一种全新的人类文明形态，为世界提供全新的中国方案。其中蕴含的独特世界观、价值观、历史观、文明观、民主观、生态观等及其伟大实践，如天下为公、民惟</w:t>
      </w:r>
      <w:proofErr w:type="gramStart"/>
      <w:r w:rsidRPr="00B34A76">
        <w:rPr>
          <w:rFonts w:ascii="仿宋_GB2312" w:eastAsia="仿宋_GB2312" w:hAnsi="Times New Roman" w:cs="仿宋_GB2312" w:hint="eastAsia"/>
          <w:color w:val="000000" w:themeColor="text1"/>
          <w:sz w:val="32"/>
          <w:szCs w:val="32"/>
        </w:rPr>
        <w:t>邦</w:t>
      </w:r>
      <w:proofErr w:type="gramEnd"/>
      <w:r w:rsidRPr="00B34A76">
        <w:rPr>
          <w:rFonts w:ascii="仿宋_GB2312" w:eastAsia="仿宋_GB2312" w:hAnsi="Times New Roman" w:cs="仿宋_GB2312" w:hint="eastAsia"/>
          <w:color w:val="000000" w:themeColor="text1"/>
          <w:sz w:val="32"/>
          <w:szCs w:val="32"/>
        </w:rPr>
        <w:t>本、为政以德、革故鼎新、任人唯贤、天人合一、自强不息、厚德载物、讲信修睦、亲仁善邻等，正是中国人民在长期生产生活中积累的宇宙观、天下观、社会观、道德观的重要体现。司法制度同样如此，关键看是否符合国情、是否能解决本国实际问题。反观有的司法人员，盲从、迷信西方法律思想，自觉不自觉地、人云亦云地把党领导下的依法独立行使审判权，同西方所谓“三权鼎立”、“司法独立”下的司法“权威”作比较，言必谈外国专家理论、不顾本土司法实际，都是欠缺理论自信的表现。我们要用党的创新理论武装头脑，对习近平新时代中国特色社会主义思想持续、深入地学习领会、躬行实践，坚持走中国特色社会主义法治道路，始终以理论上的高度清醒保持政治上的无比坚定。</w:t>
      </w:r>
    </w:p>
    <w:p w:rsidR="00A35067" w:rsidRPr="00B34A76" w:rsidRDefault="00444FF1" w:rsidP="00B34A76">
      <w:pPr>
        <w:spacing w:line="560" w:lineRule="exact"/>
        <w:ind w:firstLineChars="200" w:firstLine="643"/>
        <w:rPr>
          <w:rFonts w:ascii="仿宋_GB2312" w:eastAsia="仿宋_GB2312" w:hAnsi="Times New Roman" w:cs="仿宋_GB2312"/>
          <w:color w:val="000000" w:themeColor="text1"/>
          <w:sz w:val="32"/>
          <w:szCs w:val="32"/>
        </w:rPr>
      </w:pPr>
      <w:r w:rsidRPr="00B34A76">
        <w:rPr>
          <w:rFonts w:ascii="仿宋_GB2312" w:eastAsia="仿宋_GB2312" w:hAnsi="Times New Roman" w:cs="仿宋_GB2312" w:hint="eastAsia"/>
          <w:b/>
          <w:bCs/>
          <w:color w:val="000000" w:themeColor="text1"/>
          <w:sz w:val="32"/>
          <w:szCs w:val="32"/>
        </w:rPr>
        <w:t>三是严守纪律，做到行动上坚决捍卫。</w:t>
      </w:r>
      <w:r w:rsidRPr="00B34A76">
        <w:rPr>
          <w:rFonts w:ascii="仿宋_GB2312" w:eastAsia="仿宋_GB2312" w:hAnsi="Times New Roman" w:cs="仿宋_GB2312" w:hint="eastAsia"/>
          <w:color w:val="000000" w:themeColor="text1"/>
          <w:sz w:val="32"/>
          <w:szCs w:val="32"/>
        </w:rPr>
        <w:t>人</w:t>
      </w:r>
      <w:r w:rsidRPr="00B34A76">
        <w:rPr>
          <w:rFonts w:ascii="仿宋_GB2312" w:eastAsia="仿宋_GB2312" w:hAnsi="Times New Roman" w:cs="仿宋_GB2312"/>
          <w:color w:val="000000" w:themeColor="text1"/>
          <w:sz w:val="32"/>
          <w:szCs w:val="32"/>
        </w:rPr>
        <w:t>民法院是各种社会</w:t>
      </w:r>
      <w:r w:rsidRPr="00B34A76">
        <w:rPr>
          <w:rFonts w:ascii="仿宋_GB2312" w:eastAsia="仿宋_GB2312" w:hAnsi="Times New Roman" w:cs="仿宋_GB2312"/>
          <w:color w:val="000000" w:themeColor="text1"/>
          <w:sz w:val="32"/>
          <w:szCs w:val="32"/>
        </w:rPr>
        <w:lastRenderedPageBreak/>
        <w:t>矛盾的聚集地，是直面复杂利益博弈的暴风眼</w:t>
      </w:r>
      <w:r w:rsidRPr="00B34A76">
        <w:rPr>
          <w:rFonts w:ascii="仿宋_GB2312" w:eastAsia="仿宋_GB2312" w:hAnsi="Times New Roman" w:cs="仿宋_GB2312" w:hint="eastAsia"/>
          <w:color w:val="000000" w:themeColor="text1"/>
          <w:sz w:val="32"/>
          <w:szCs w:val="32"/>
        </w:rPr>
        <w:t>。朝阳区始终处在防范化解重大风险的最前沿阵地和风口浪尖上，政治安全形势错综复杂。我们面临的任务、工作的性质决定了法院队伍必须严明纪律，而政治纪律是最重要的纪律。</w:t>
      </w:r>
      <w:r w:rsidRPr="00B34A76">
        <w:rPr>
          <w:rFonts w:ascii="仿宋_GB2312" w:eastAsia="仿宋_GB2312" w:hAnsi="Times New Roman" w:cs="仿宋_GB2312" w:hint="eastAsia"/>
          <w:sz w:val="32"/>
          <w:szCs w:val="32"/>
        </w:rPr>
        <w:t>我党历史上</w:t>
      </w:r>
      <w:r w:rsidRPr="00B34A76">
        <w:rPr>
          <w:rFonts w:ascii="仿宋_GB2312" w:eastAsia="仿宋_GB2312" w:hAnsi="Times New Roman" w:cs="仿宋_GB2312" w:hint="eastAsia"/>
          <w:color w:val="000000" w:themeColor="text1"/>
          <w:sz w:val="32"/>
          <w:szCs w:val="32"/>
        </w:rPr>
        <w:t>“最危险叛徒”、曾任中央特科领导的顾顺章直接导致恽代英、蔡和森等同志牺牲，党的领导机构濒临重大危险。他叛变前就不遵守各项纪律、忽视特科工作政治要求，被捕是因为完成任务后未立即返回，转而登台表演魔术并被特务认出！我党隐蔽战线“龙潭三杰”</w:t>
      </w:r>
      <w:proofErr w:type="gramStart"/>
      <w:r w:rsidRPr="00B34A76">
        <w:rPr>
          <w:rFonts w:ascii="仿宋_GB2312" w:eastAsia="仿宋_GB2312" w:hAnsi="Times New Roman" w:cs="仿宋_GB2312" w:hint="eastAsia"/>
          <w:color w:val="000000" w:themeColor="text1"/>
          <w:sz w:val="32"/>
          <w:szCs w:val="32"/>
        </w:rPr>
        <w:t>之一钱</w:t>
      </w:r>
      <w:proofErr w:type="gramEnd"/>
      <w:r w:rsidRPr="00B34A76">
        <w:rPr>
          <w:rFonts w:ascii="仿宋_GB2312" w:eastAsia="仿宋_GB2312" w:hAnsi="Times New Roman" w:cs="仿宋_GB2312" w:hint="eastAsia"/>
          <w:color w:val="000000" w:themeColor="text1"/>
          <w:sz w:val="32"/>
          <w:szCs w:val="32"/>
        </w:rPr>
        <w:t>壮飞，依靠绝对遵守秘密战线纪律，长期潜伏国民党特务机构中枢，第一时间掌握顾顺章叛变消息并上报，保证了党中央及时撤离。以史为鉴，可知兴替。当前很多风险隐患可能外在表现得不如革命时期紧张，但发生后就会造成难以估量的损失。“抓而不紧，等于不抓”。我们要不断增强维护党的核心和党中央权威的政治自觉、思想自觉和行动自觉，把坚决维护习近平总书记党中央的核心、全党的核心地位，坚决维护党中央权威和集中统一领导作为最根本的政治纪律和政治规矩，</w:t>
      </w:r>
      <w:r w:rsidRPr="00B34A76">
        <w:rPr>
          <w:rFonts w:ascii="仿宋_GB2312" w:eastAsia="仿宋_GB2312" w:hAnsi="仿宋_GB2312" w:cs="仿宋_GB2312" w:hint="eastAsia"/>
          <w:color w:val="000000" w:themeColor="text1"/>
          <w:sz w:val="32"/>
          <w:szCs w:val="32"/>
        </w:rPr>
        <w:t>任何时候任何情况下都要坚持以党的旗帜为旗帜、以党的方向为方向、以党的意志为意志，</w:t>
      </w:r>
      <w:r w:rsidRPr="00B34A76">
        <w:rPr>
          <w:rFonts w:ascii="仿宋_GB2312" w:eastAsia="仿宋_GB2312" w:hAnsi="Times New Roman" w:cs="仿宋_GB2312" w:hint="eastAsia"/>
          <w:color w:val="000000" w:themeColor="text1"/>
          <w:sz w:val="32"/>
          <w:szCs w:val="32"/>
        </w:rPr>
        <w:t>做到党中央提倡的坚决响应、党中央决定的坚决执行、党中央禁止的坚决不做，始终把说老实话、办老实事、做老实人作为党性修养和锻炼的重要内容，作为想问题、作决策、办事情的出发点和落脚点，一步一个脚印把党中央重大决策部署付诸行动、见之于成效，确保执行不偏向、不变通、不走样。</w:t>
      </w:r>
    </w:p>
    <w:p w:rsidR="00A35067" w:rsidRPr="00B34A76" w:rsidRDefault="00444FF1" w:rsidP="00B34A76">
      <w:pPr>
        <w:keepNext/>
        <w:keepLines/>
        <w:spacing w:line="560" w:lineRule="exact"/>
        <w:ind w:firstLineChars="200" w:firstLine="643"/>
        <w:outlineLvl w:val="1"/>
        <w:rPr>
          <w:rFonts w:ascii="Times New Roman" w:eastAsia="楷体_GB2312" w:hAnsi="Times New Roman"/>
          <w:b/>
          <w:bCs/>
          <w:sz w:val="32"/>
          <w:szCs w:val="32"/>
        </w:rPr>
      </w:pPr>
      <w:r w:rsidRPr="00B34A76">
        <w:rPr>
          <w:rFonts w:ascii="Times New Roman" w:eastAsia="楷体_GB2312" w:hAnsi="Times New Roman" w:hint="eastAsia"/>
          <w:b/>
          <w:bCs/>
          <w:sz w:val="32"/>
          <w:szCs w:val="32"/>
        </w:rPr>
        <w:t>（二）抓实建</w:t>
      </w:r>
      <w:proofErr w:type="gramStart"/>
      <w:r w:rsidRPr="00B34A76">
        <w:rPr>
          <w:rFonts w:ascii="Times New Roman" w:eastAsia="楷体_GB2312" w:hAnsi="Times New Roman" w:hint="eastAsia"/>
          <w:b/>
          <w:bCs/>
          <w:sz w:val="32"/>
          <w:szCs w:val="32"/>
        </w:rPr>
        <w:t>强业务</w:t>
      </w:r>
      <w:proofErr w:type="gramEnd"/>
      <w:r w:rsidRPr="00B34A76">
        <w:rPr>
          <w:rFonts w:ascii="Times New Roman" w:eastAsia="楷体_GB2312" w:hAnsi="Times New Roman" w:hint="eastAsia"/>
          <w:b/>
          <w:bCs/>
          <w:sz w:val="32"/>
          <w:szCs w:val="32"/>
        </w:rPr>
        <w:t>素质，是做实“公正与效率”主题的当然要求</w:t>
      </w:r>
    </w:p>
    <w:p w:rsidR="00A35067" w:rsidRPr="00B34A76" w:rsidRDefault="00444FF1" w:rsidP="00B34A76">
      <w:pPr>
        <w:spacing w:line="560" w:lineRule="exact"/>
        <w:ind w:firstLineChars="200" w:firstLine="640"/>
        <w:rPr>
          <w:rFonts w:ascii="仿宋_GB2312" w:eastAsia="仿宋_GB2312" w:hAnsi="Times New Roman" w:cs="仿宋_GB2312"/>
          <w:color w:val="000000" w:themeColor="text1"/>
          <w:sz w:val="32"/>
          <w:szCs w:val="32"/>
        </w:rPr>
      </w:pPr>
      <w:r w:rsidRPr="00B34A76">
        <w:rPr>
          <w:rFonts w:ascii="仿宋_GB2312" w:eastAsia="仿宋_GB2312" w:hAnsi="Times New Roman" w:cs="仿宋_GB2312" w:hint="eastAsia"/>
          <w:color w:val="000000" w:themeColor="text1"/>
          <w:sz w:val="32"/>
          <w:szCs w:val="32"/>
        </w:rPr>
        <w:t>为大局服务，为人民司法，厚植党长期执政的政治根基，是</w:t>
      </w:r>
      <w:r w:rsidRPr="00B34A76">
        <w:rPr>
          <w:rFonts w:ascii="仿宋_GB2312" w:eastAsia="仿宋_GB2312" w:hAnsi="Times New Roman" w:cs="仿宋_GB2312" w:hint="eastAsia"/>
          <w:color w:val="000000" w:themeColor="text1"/>
          <w:sz w:val="32"/>
          <w:szCs w:val="32"/>
        </w:rPr>
        <w:lastRenderedPageBreak/>
        <w:t>人民法院的神圣职责与使命，而“公正与效率”是人民法院永恒的主题。加强业务素质，要“全”“专”结合提升审判水平，既要融会贯通增强综合素养，也要成为审判领域行家里手。</w:t>
      </w:r>
    </w:p>
    <w:p w:rsidR="00A35067" w:rsidRPr="00B34A76" w:rsidRDefault="00444FF1" w:rsidP="00B34A76">
      <w:pPr>
        <w:spacing w:line="560" w:lineRule="exact"/>
        <w:ind w:firstLineChars="200" w:firstLine="643"/>
        <w:rPr>
          <w:rFonts w:ascii="仿宋_GB2312" w:eastAsia="仿宋_GB2312" w:hAnsi="Times New Roman" w:cs="仿宋_GB2312"/>
          <w:color w:val="000000" w:themeColor="text1"/>
          <w:sz w:val="32"/>
          <w:szCs w:val="32"/>
        </w:rPr>
      </w:pPr>
      <w:r w:rsidRPr="00B34A76">
        <w:rPr>
          <w:rFonts w:ascii="仿宋_GB2312" w:eastAsia="仿宋_GB2312" w:hAnsi="Times New Roman" w:cs="仿宋_GB2312" w:hint="eastAsia"/>
          <w:b/>
          <w:bCs/>
          <w:color w:val="000000" w:themeColor="text1"/>
          <w:sz w:val="32"/>
          <w:szCs w:val="32"/>
        </w:rPr>
        <w:t>一是增强“知大局、明大势”的业务素质。</w:t>
      </w:r>
      <w:r w:rsidRPr="00B34A76">
        <w:rPr>
          <w:rFonts w:ascii="仿宋_GB2312" w:eastAsia="仿宋_GB2312" w:hAnsi="Times New Roman" w:cs="仿宋_GB2312" w:hint="eastAsia"/>
          <w:color w:val="000000" w:themeColor="text1"/>
          <w:sz w:val="32"/>
          <w:szCs w:val="32"/>
        </w:rPr>
        <w:t>人民法院的红色基因决定，党在不同历史时期的中心任务是什么，法院工作的重心就指向什么。从新中国成立之</w:t>
      </w:r>
      <w:proofErr w:type="gramStart"/>
      <w:r w:rsidRPr="00B34A76">
        <w:rPr>
          <w:rFonts w:ascii="仿宋_GB2312" w:eastAsia="仿宋_GB2312" w:hAnsi="Times New Roman" w:cs="仿宋_GB2312" w:hint="eastAsia"/>
          <w:color w:val="000000" w:themeColor="text1"/>
          <w:sz w:val="32"/>
          <w:szCs w:val="32"/>
        </w:rPr>
        <w:t>初配合</w:t>
      </w:r>
      <w:proofErr w:type="gramEnd"/>
      <w:r w:rsidRPr="00B34A76">
        <w:rPr>
          <w:rFonts w:ascii="仿宋_GB2312" w:eastAsia="仿宋_GB2312" w:hAnsi="Times New Roman" w:cs="仿宋_GB2312" w:hint="eastAsia"/>
          <w:color w:val="000000" w:themeColor="text1"/>
          <w:sz w:val="32"/>
          <w:szCs w:val="32"/>
        </w:rPr>
        <w:t>进行土改、镇反、“三反”、“五反”及贯彻婚姻法等重要工作，到后来的全面落实依法治国基本方略、加快建设社会主义法治国家，人民法院始终坚定贯彻党的路线、方针、政策。当前，面对党的二十大部署的各项战略任务，面对全面依法治国这场国家治理的深刻革命，面对新发展阶段人民群众对民主、法治、公平、正义、安全、环境等方面提出的更丰富内涵、更高水平的需求，人民法院必须更好发挥法治固根本、稳预期、利长远的保障作用。我院按照上级部署要求，始终坚持把工作置于大局中思考谋划、能动开展。例如，紧紧围绕朝阳区重点工作，我院系统优化</w:t>
      </w:r>
      <w:r w:rsidRPr="00B34A76">
        <w:rPr>
          <w:rFonts w:ascii="Times New Roman" w:eastAsia="仿宋_GB2312" w:hAnsi="Times New Roman" w:hint="eastAsia"/>
          <w:sz w:val="32"/>
          <w:szCs w:val="32"/>
        </w:rPr>
        <w:t>8</w:t>
      </w:r>
      <w:r w:rsidRPr="00B34A76">
        <w:rPr>
          <w:rFonts w:ascii="仿宋_GB2312" w:eastAsia="仿宋_GB2312" w:hAnsi="Times New Roman" w:cs="仿宋_GB2312" w:hint="eastAsia"/>
          <w:color w:val="000000" w:themeColor="text1"/>
          <w:sz w:val="32"/>
          <w:szCs w:val="32"/>
        </w:rPr>
        <w:t>个人民法庭布局和功能定位，形成了“</w:t>
      </w:r>
      <w:proofErr w:type="gramStart"/>
      <w:r w:rsidRPr="00B34A76">
        <w:rPr>
          <w:rFonts w:ascii="仿宋_GB2312" w:eastAsia="仿宋_GB2312" w:hAnsi="Times New Roman" w:cs="仿宋_GB2312" w:hint="eastAsia"/>
          <w:color w:val="000000" w:themeColor="text1"/>
          <w:sz w:val="32"/>
          <w:szCs w:val="32"/>
        </w:rPr>
        <w:t>一</w:t>
      </w:r>
      <w:proofErr w:type="gramEnd"/>
      <w:r w:rsidRPr="00B34A76">
        <w:rPr>
          <w:rFonts w:ascii="仿宋_GB2312" w:eastAsia="仿宋_GB2312" w:hAnsi="Times New Roman" w:cs="仿宋_GB2312" w:hint="eastAsia"/>
          <w:color w:val="000000" w:themeColor="text1"/>
          <w:sz w:val="32"/>
          <w:szCs w:val="32"/>
        </w:rPr>
        <w:t>法庭</w:t>
      </w:r>
      <w:proofErr w:type="gramStart"/>
      <w:r w:rsidRPr="00B34A76">
        <w:rPr>
          <w:rFonts w:ascii="仿宋_GB2312" w:eastAsia="仿宋_GB2312" w:hAnsi="Times New Roman" w:cs="仿宋_GB2312" w:hint="eastAsia"/>
          <w:color w:val="000000" w:themeColor="text1"/>
          <w:sz w:val="32"/>
          <w:szCs w:val="32"/>
        </w:rPr>
        <w:t>一</w:t>
      </w:r>
      <w:proofErr w:type="gramEnd"/>
      <w:r w:rsidRPr="00B34A76">
        <w:rPr>
          <w:rFonts w:ascii="仿宋_GB2312" w:eastAsia="仿宋_GB2312" w:hAnsi="Times New Roman" w:cs="仿宋_GB2312" w:hint="eastAsia"/>
          <w:color w:val="000000" w:themeColor="text1"/>
          <w:sz w:val="32"/>
          <w:szCs w:val="32"/>
        </w:rPr>
        <w:t>样板”工作格局，获得最高法院、市高院主要领导批示肯定，被区委政法</w:t>
      </w:r>
      <w:proofErr w:type="gramStart"/>
      <w:r w:rsidRPr="00B34A76">
        <w:rPr>
          <w:rFonts w:ascii="仿宋_GB2312" w:eastAsia="仿宋_GB2312" w:hAnsi="Times New Roman" w:cs="仿宋_GB2312" w:hint="eastAsia"/>
          <w:color w:val="000000" w:themeColor="text1"/>
          <w:sz w:val="32"/>
          <w:szCs w:val="32"/>
        </w:rPr>
        <w:t>委评价</w:t>
      </w:r>
      <w:proofErr w:type="gramEnd"/>
      <w:r w:rsidRPr="00B34A76">
        <w:rPr>
          <w:rFonts w:ascii="仿宋_GB2312" w:eastAsia="仿宋_GB2312" w:hAnsi="Times New Roman" w:cs="仿宋_GB2312" w:hint="eastAsia"/>
          <w:color w:val="000000" w:themeColor="text1"/>
          <w:sz w:val="32"/>
          <w:szCs w:val="32"/>
        </w:rPr>
        <w:t>为“形成了朝阳经验，体现了朝阳担当”；密切关注社会治理热点问题，今年以来，先后</w:t>
      </w:r>
      <w:proofErr w:type="gramStart"/>
      <w:r w:rsidRPr="00B34A76">
        <w:rPr>
          <w:rFonts w:ascii="仿宋_GB2312" w:eastAsia="仿宋_GB2312" w:hAnsi="Times New Roman" w:cs="仿宋_GB2312" w:hint="eastAsia"/>
          <w:color w:val="000000" w:themeColor="text1"/>
          <w:sz w:val="32"/>
          <w:szCs w:val="32"/>
        </w:rPr>
        <w:t>就涉非</w:t>
      </w:r>
      <w:proofErr w:type="gramEnd"/>
      <w:r w:rsidRPr="00B34A76">
        <w:rPr>
          <w:rFonts w:ascii="仿宋_GB2312" w:eastAsia="仿宋_GB2312" w:hAnsi="Times New Roman" w:cs="仿宋_GB2312" w:hint="eastAsia"/>
          <w:color w:val="000000" w:themeColor="text1"/>
          <w:sz w:val="32"/>
          <w:szCs w:val="32"/>
        </w:rPr>
        <w:t>机动车交通事故、预付式消费、电信网络诈骗、涉外知识产权、涉外家事、文化创意产业园区、养老机构等案件，以及劳动人事争议仲裁与诉讼衔接工作发布审判白皮书，得到区委、区政府高度重视，特别是配合发布的典型案例，规则指引清晰明确，老百姓能看得明白，社会各界给予高度评价；持之以恒加强司法建议工作，每年向各层级、各领域相关单位发送司法建议近百篇，今年又有</w:t>
      </w:r>
      <w:r w:rsidRPr="00B34A76">
        <w:rPr>
          <w:rFonts w:ascii="Times New Roman" w:eastAsia="仿宋_GB2312" w:hAnsi="Times New Roman" w:hint="eastAsia"/>
          <w:sz w:val="32"/>
          <w:szCs w:val="32"/>
        </w:rPr>
        <w:t>4</w:t>
      </w:r>
      <w:r w:rsidRPr="00B34A76">
        <w:rPr>
          <w:rFonts w:ascii="Times New Roman" w:eastAsia="仿宋_GB2312" w:hAnsi="Times New Roman" w:hint="eastAsia"/>
          <w:sz w:val="32"/>
          <w:szCs w:val="32"/>
        </w:rPr>
        <w:t>篇</w:t>
      </w:r>
      <w:r w:rsidRPr="00B34A76">
        <w:rPr>
          <w:rFonts w:ascii="仿宋_GB2312" w:eastAsia="仿宋_GB2312" w:hAnsi="Times New Roman" w:cs="仿宋_GB2312" w:hint="eastAsia"/>
          <w:color w:val="000000" w:themeColor="text1"/>
          <w:sz w:val="32"/>
          <w:szCs w:val="32"/>
        </w:rPr>
        <w:t>在北京法院优秀司法建议评选中斩获佳绩，其中民三</w:t>
      </w:r>
      <w:r w:rsidRPr="00B34A76">
        <w:rPr>
          <w:rFonts w:ascii="仿宋_GB2312" w:eastAsia="仿宋_GB2312" w:hAnsi="Times New Roman" w:cs="仿宋_GB2312" w:hint="eastAsia"/>
          <w:color w:val="000000" w:themeColor="text1"/>
          <w:sz w:val="32"/>
          <w:szCs w:val="32"/>
        </w:rPr>
        <w:lastRenderedPageBreak/>
        <w:t>庭向中国人民银行发送的司法建议，推动建立虚拟货币常态化监测机制，责令</w:t>
      </w:r>
      <w:r w:rsidRPr="00B34A76">
        <w:rPr>
          <w:rFonts w:ascii="Times New Roman" w:eastAsia="仿宋_GB2312" w:hAnsi="Times New Roman" w:hint="eastAsia"/>
          <w:sz w:val="32"/>
          <w:szCs w:val="32"/>
        </w:rPr>
        <w:t>20</w:t>
      </w:r>
      <w:r w:rsidRPr="00B34A76">
        <w:rPr>
          <w:rFonts w:ascii="仿宋_GB2312" w:eastAsia="仿宋_GB2312" w:hAnsi="Times New Roman" w:cs="仿宋_GB2312" w:hint="eastAsia"/>
          <w:color w:val="000000" w:themeColor="text1"/>
          <w:sz w:val="32"/>
          <w:szCs w:val="32"/>
        </w:rPr>
        <w:t>余家企业关停虚拟货币交易业务，有效防范了虚拟货币交易炒作风险，被评为一等奖。这些主动担当作为、蕴含司法智慧的系列举措，正是朝阳法院讲政治、顾大局的生动展示。首都工作关乎“国之大者”，朝阳区正加快建设“五宜”</w:t>
      </w:r>
      <w:r w:rsidRPr="00B34A76">
        <w:rPr>
          <w:rStyle w:val="aa"/>
          <w:rFonts w:ascii="仿宋_GB2312" w:eastAsia="仿宋_GB2312" w:hAnsi="Times New Roman" w:cs="仿宋_GB2312" w:hint="eastAsia"/>
          <w:color w:val="000000" w:themeColor="text1"/>
          <w:sz w:val="32"/>
          <w:szCs w:val="32"/>
        </w:rPr>
        <w:footnoteReference w:id="3"/>
      </w:r>
      <w:r w:rsidRPr="00B34A76">
        <w:rPr>
          <w:rFonts w:ascii="仿宋_GB2312" w:eastAsia="仿宋_GB2312" w:hAnsi="Times New Roman" w:cs="仿宋_GB2312" w:hint="eastAsia"/>
          <w:color w:val="000000" w:themeColor="text1"/>
          <w:sz w:val="32"/>
          <w:szCs w:val="32"/>
        </w:rPr>
        <w:t>朝阳，我们要牢牢把握中国式现代化的要求，坚持能动司法，大兴调查研究，为区域高质量发展营造牢固的基础、持续的动力、公平正义的环境。</w:t>
      </w:r>
    </w:p>
    <w:p w:rsidR="00A35067" w:rsidRPr="00B34A76" w:rsidRDefault="00444FF1" w:rsidP="00B34A76">
      <w:pPr>
        <w:spacing w:line="560" w:lineRule="exact"/>
        <w:ind w:firstLineChars="200" w:firstLine="643"/>
        <w:rPr>
          <w:rFonts w:ascii="仿宋_GB2312" w:eastAsia="仿宋_GB2312" w:hAnsi="Times New Roman" w:cs="仿宋_GB2312"/>
          <w:color w:val="000000" w:themeColor="text1"/>
          <w:sz w:val="32"/>
          <w:szCs w:val="32"/>
        </w:rPr>
      </w:pPr>
      <w:r w:rsidRPr="00B34A76">
        <w:rPr>
          <w:rFonts w:ascii="仿宋_GB2312" w:eastAsia="仿宋_GB2312" w:hAnsi="Times New Roman" w:cs="仿宋_GB2312" w:hint="eastAsia"/>
          <w:b/>
          <w:bCs/>
          <w:color w:val="000000" w:themeColor="text1"/>
          <w:sz w:val="32"/>
          <w:szCs w:val="32"/>
        </w:rPr>
        <w:t>二是增强“察民情、解民意”的业务素质。</w:t>
      </w:r>
      <w:r w:rsidRPr="00B34A76">
        <w:rPr>
          <w:rFonts w:ascii="仿宋_GB2312" w:eastAsia="仿宋_GB2312" w:hAnsi="Times New Roman" w:cs="仿宋_GB2312" w:hint="eastAsia"/>
          <w:color w:val="000000" w:themeColor="text1"/>
          <w:sz w:val="32"/>
          <w:szCs w:val="32"/>
        </w:rPr>
        <w:t>“国家所恃，惟人心耳。”毛泽东同志提出，我们是人民民主专政，各种政权机关都要加上“人民”二字，如法院叫人民法院。党性和人民性内在统一于司法审判的全过程、各环节，我们每日上班，都会从习近平总书记提出的“努力让人民群众在每一个司法案件中感受到公平正义”横幅前走过，每次也都应当提醒自己、铭记在心，“感受”到公平正义的主体是人民群众。司法是社会活动、不是学术活动，不能自娱自乐或局部赞赏，要看广泛社会效果，看人民群众的感觉。早在“创业艰难百战多”的年代，时任绥德地委书记的习仲勋同志就强调，“把屁股端端地坐在老百姓这一方面”，这句话出自</w:t>
      </w:r>
      <w:r w:rsidRPr="00B34A76">
        <w:rPr>
          <w:rFonts w:ascii="Times New Roman" w:eastAsia="仿宋_GB2312" w:hAnsi="Times New Roman" w:hint="eastAsia"/>
          <w:sz w:val="32"/>
          <w:szCs w:val="32"/>
        </w:rPr>
        <w:t>1944</w:t>
      </w:r>
      <w:r w:rsidRPr="00B34A76">
        <w:rPr>
          <w:rFonts w:ascii="Times New Roman" w:eastAsia="仿宋_GB2312" w:hAnsi="Times New Roman" w:hint="eastAsia"/>
          <w:sz w:val="32"/>
          <w:szCs w:val="32"/>
        </w:rPr>
        <w:t>年</w:t>
      </w:r>
      <w:r w:rsidRPr="00B34A76">
        <w:rPr>
          <w:rFonts w:ascii="Times New Roman" w:eastAsia="仿宋_GB2312" w:hAnsi="Times New Roman" w:hint="eastAsia"/>
          <w:sz w:val="32"/>
          <w:szCs w:val="32"/>
        </w:rPr>
        <w:t>11</w:t>
      </w:r>
      <w:r w:rsidRPr="00B34A76">
        <w:rPr>
          <w:rFonts w:ascii="Times New Roman" w:eastAsia="仿宋_GB2312" w:hAnsi="Times New Roman" w:hint="eastAsia"/>
          <w:sz w:val="32"/>
          <w:szCs w:val="32"/>
        </w:rPr>
        <w:t>月</w:t>
      </w:r>
      <w:r w:rsidRPr="00B34A76">
        <w:rPr>
          <w:rFonts w:ascii="Times New Roman" w:eastAsia="仿宋_GB2312" w:hAnsi="Times New Roman" w:hint="eastAsia"/>
          <w:sz w:val="32"/>
          <w:szCs w:val="32"/>
        </w:rPr>
        <w:t>5</w:t>
      </w:r>
      <w:r w:rsidRPr="00B34A76">
        <w:rPr>
          <w:rFonts w:ascii="仿宋_GB2312" w:eastAsia="仿宋_GB2312" w:hAnsi="Times New Roman" w:cs="仿宋_GB2312" w:hint="eastAsia"/>
          <w:color w:val="000000" w:themeColor="text1"/>
          <w:sz w:val="32"/>
          <w:szCs w:val="32"/>
        </w:rPr>
        <w:t>日习仲勋同志在陕甘宁边区绥德分区</w:t>
      </w:r>
      <w:proofErr w:type="gramStart"/>
      <w:r w:rsidRPr="00B34A76">
        <w:rPr>
          <w:rFonts w:ascii="仿宋_GB2312" w:eastAsia="仿宋_GB2312" w:hAnsi="Times New Roman" w:cs="仿宋_GB2312" w:hint="eastAsia"/>
          <w:color w:val="000000" w:themeColor="text1"/>
          <w:sz w:val="32"/>
          <w:szCs w:val="32"/>
        </w:rPr>
        <w:t>司法会议</w:t>
      </w:r>
      <w:proofErr w:type="gramEnd"/>
      <w:r w:rsidRPr="00B34A76">
        <w:rPr>
          <w:rFonts w:ascii="仿宋_GB2312" w:eastAsia="仿宋_GB2312" w:hAnsi="Times New Roman" w:cs="仿宋_GB2312" w:hint="eastAsia"/>
          <w:color w:val="000000" w:themeColor="text1"/>
          <w:sz w:val="32"/>
          <w:szCs w:val="32"/>
        </w:rPr>
        <w:t>上的讲话。他还讲到，我们的司法工作方针是要团结人民，教育人民，保护人民的正当权益。越是能使老百姓邻里和睦，守望相助，少打官司，不花钱，</w:t>
      </w:r>
      <w:proofErr w:type="gramStart"/>
      <w:r w:rsidRPr="00B34A76">
        <w:rPr>
          <w:rFonts w:ascii="仿宋_GB2312" w:eastAsia="仿宋_GB2312" w:hAnsi="Times New Roman" w:cs="仿宋_GB2312" w:hint="eastAsia"/>
          <w:color w:val="000000" w:themeColor="text1"/>
          <w:sz w:val="32"/>
          <w:szCs w:val="32"/>
        </w:rPr>
        <w:t>不</w:t>
      </w:r>
      <w:proofErr w:type="gramEnd"/>
      <w:r w:rsidRPr="00B34A76">
        <w:rPr>
          <w:rFonts w:ascii="仿宋_GB2312" w:eastAsia="仿宋_GB2312" w:hAnsi="Times New Roman" w:cs="仿宋_GB2312" w:hint="eastAsia"/>
          <w:color w:val="000000" w:themeColor="text1"/>
          <w:sz w:val="32"/>
          <w:szCs w:val="32"/>
        </w:rPr>
        <w:t>误工，安心生产，这个司法工作就越算做得好。对于老百姓，我们是用和蔼的态度耐心地说服。当着一方有意见，有冤屈向你上诉时，应该细心地听，等到他讲</w:t>
      </w:r>
      <w:r w:rsidRPr="00B34A76">
        <w:rPr>
          <w:rFonts w:ascii="仿宋_GB2312" w:eastAsia="仿宋_GB2312" w:hAnsi="Times New Roman" w:cs="仿宋_GB2312" w:hint="eastAsia"/>
          <w:color w:val="000000" w:themeColor="text1"/>
          <w:sz w:val="32"/>
          <w:szCs w:val="32"/>
        </w:rPr>
        <w:lastRenderedPageBreak/>
        <w:t>完了，然后根据实际地情况，慢慢地向他解释。所谓秉公处理，不仅限制</w:t>
      </w:r>
      <w:proofErr w:type="gramStart"/>
      <w:r w:rsidRPr="00B34A76">
        <w:rPr>
          <w:rFonts w:ascii="仿宋_GB2312" w:eastAsia="仿宋_GB2312" w:hAnsi="Times New Roman" w:cs="仿宋_GB2312" w:hint="eastAsia"/>
          <w:color w:val="000000" w:themeColor="text1"/>
          <w:sz w:val="32"/>
          <w:szCs w:val="32"/>
        </w:rPr>
        <w:t>于观点</w:t>
      </w:r>
      <w:proofErr w:type="gramEnd"/>
      <w:r w:rsidRPr="00B34A76">
        <w:rPr>
          <w:rFonts w:ascii="仿宋_GB2312" w:eastAsia="仿宋_GB2312" w:hAnsi="Times New Roman" w:cs="仿宋_GB2312" w:hint="eastAsia"/>
          <w:color w:val="000000" w:themeColor="text1"/>
          <w:sz w:val="32"/>
          <w:szCs w:val="32"/>
        </w:rPr>
        <w:t>上，尤应孜孜讲求于对人的态度。司法工作，如果不团结老百姓、教育老百姓方面着眼，只会“断官司”、“写判决书”的话，即使官司断得清楚，判决书写得漂亮，则这个“断官司”和“判决书”的本身，仍将是失败的，因为它和多数人民的要求相差很远。政治没有抽象的，任何工作都要经过脚踏实地的做。我们司法干部首先应该着重于想问题，在业务上多花工夫，刻苦钻研。比如：对处理案件，应从历史上全面地分析，获得经验教训，克服主观主义、教条主义，这对于自己，那就是很好的锻炼。其次，在工作中应订出自己经常学习计划，从学习业务、学习文化、学习历史、学习社会常识各方面，不间断地提高自己。这篇《贯彻司法工作的正确方向》中的精辟论述八十年后的现在看来，仍未过时，仍是对应着现时司法工作的要求和需求的。何叔衡“调解优先”化解水利纷争，马锡五办案要走“群众路线”，鲍卫忠</w:t>
      </w:r>
      <w:r w:rsidRPr="00B34A76">
        <w:rPr>
          <w:rFonts w:ascii="Times New Roman" w:eastAsia="仿宋_GB2312" w:hAnsi="Times New Roman" w:hint="eastAsia"/>
          <w:sz w:val="32"/>
          <w:szCs w:val="32"/>
        </w:rPr>
        <w:t>24</w:t>
      </w:r>
      <w:r w:rsidRPr="00B34A76">
        <w:rPr>
          <w:rFonts w:ascii="仿宋_GB2312" w:eastAsia="仿宋_GB2312" w:hAnsi="Times New Roman" w:cs="仿宋_GB2312" w:hint="eastAsia"/>
          <w:color w:val="000000" w:themeColor="text1"/>
          <w:sz w:val="32"/>
          <w:szCs w:val="32"/>
        </w:rPr>
        <w:t>年如一日坚守边境民族地区司法一线，他们用行动告诉我们，办案子需要的不只是法律知识，更要有能够融法理情于一体、能够让社会公众认同的能力和智识。在首都法院历史上，也有这样一位值得我们学习的前辈。</w:t>
      </w:r>
      <w:r w:rsidRPr="00B34A76">
        <w:rPr>
          <w:rFonts w:ascii="Times New Roman" w:eastAsia="仿宋_GB2312" w:hAnsi="Times New Roman" w:hint="eastAsia"/>
          <w:sz w:val="32"/>
          <w:szCs w:val="32"/>
        </w:rPr>
        <w:t>1943</w:t>
      </w:r>
      <w:r w:rsidRPr="00B34A76">
        <w:rPr>
          <w:rFonts w:ascii="仿宋_GB2312" w:eastAsia="仿宋_GB2312" w:hAnsi="Times New Roman" w:cs="仿宋_GB2312" w:hint="eastAsia"/>
          <w:color w:val="000000" w:themeColor="text1"/>
          <w:sz w:val="32"/>
          <w:szCs w:val="32"/>
        </w:rPr>
        <w:t>年，晋察冀边区成立高等法院，王斐然被选为代理高等法院院长，他坦诚并未学过法律，也未做过司法工作，但他坚持在干中学、在学中干，学习理论、总结经验，注重办案要有解放区特色，在各区设调解处、在村设调解委员会，通过调解工作将大量民事纠纷化解在基层。</w:t>
      </w:r>
      <w:r w:rsidRPr="00B34A76">
        <w:rPr>
          <w:rFonts w:ascii="Times New Roman" w:eastAsia="仿宋_GB2312" w:hAnsi="Times New Roman" w:hint="eastAsia"/>
          <w:sz w:val="32"/>
          <w:szCs w:val="32"/>
        </w:rPr>
        <w:t>1949</w:t>
      </w:r>
      <w:r w:rsidRPr="00B34A76">
        <w:rPr>
          <w:rFonts w:ascii="Times New Roman" w:eastAsia="仿宋_GB2312" w:hAnsi="Times New Roman" w:hint="eastAsia"/>
          <w:sz w:val="32"/>
          <w:szCs w:val="32"/>
        </w:rPr>
        <w:t>年，</w:t>
      </w:r>
      <w:r w:rsidRPr="00B34A76">
        <w:rPr>
          <w:rFonts w:ascii="仿宋_GB2312" w:eastAsia="仿宋_GB2312" w:hAnsi="Times New Roman" w:cs="仿宋_GB2312" w:hint="eastAsia"/>
          <w:color w:val="000000" w:themeColor="text1"/>
          <w:sz w:val="32"/>
          <w:szCs w:val="32"/>
        </w:rPr>
        <w:t>王斐然被任命为北平市人民法院院长，大胆创新试行集体调解、巡回审判、就地审判等便民的审判方式，得到北平民众高度评价，为我党赢得群众信任</w:t>
      </w:r>
      <w:proofErr w:type="gramStart"/>
      <w:r w:rsidRPr="00B34A76">
        <w:rPr>
          <w:rFonts w:ascii="仿宋_GB2312" w:eastAsia="仿宋_GB2312" w:hAnsi="Times New Roman" w:cs="仿宋_GB2312" w:hint="eastAsia"/>
          <w:color w:val="000000" w:themeColor="text1"/>
          <w:sz w:val="32"/>
          <w:szCs w:val="32"/>
        </w:rPr>
        <w:t>作出</w:t>
      </w:r>
      <w:proofErr w:type="gramEnd"/>
      <w:r w:rsidRPr="00B34A76">
        <w:rPr>
          <w:rFonts w:ascii="仿宋_GB2312" w:eastAsia="仿宋_GB2312" w:hAnsi="Times New Roman" w:cs="仿宋_GB2312" w:hint="eastAsia"/>
          <w:color w:val="000000" w:themeColor="text1"/>
          <w:sz w:val="32"/>
          <w:szCs w:val="32"/>
        </w:rPr>
        <w:t>了积极贡献，对新中国司</w:t>
      </w:r>
      <w:r w:rsidRPr="00B34A76">
        <w:rPr>
          <w:rFonts w:ascii="仿宋_GB2312" w:eastAsia="仿宋_GB2312" w:hAnsi="Times New Roman" w:cs="仿宋_GB2312" w:hint="eastAsia"/>
          <w:color w:val="000000" w:themeColor="text1"/>
          <w:sz w:val="32"/>
          <w:szCs w:val="32"/>
        </w:rPr>
        <w:lastRenderedPageBreak/>
        <w:t>法制度建设产生深远影响。我们要发扬好司法为民优良传统，以“如我在诉”的意识做好审判工作，把人民群众的难事当自己的家事来办，善于运用群众能听懂的语言、能理解的逻辑、能接受的方式方法沟通——既要以理服人，又要以情动人，带着感情、带着责任、带着办法，真心实意为群众排忧解难，让人民群众切实感受到司法温暖。</w:t>
      </w:r>
    </w:p>
    <w:p w:rsidR="00A35067" w:rsidRPr="00B34A76" w:rsidRDefault="00444FF1" w:rsidP="00B34A76">
      <w:pPr>
        <w:spacing w:line="560" w:lineRule="exact"/>
        <w:ind w:firstLineChars="200" w:firstLine="643"/>
        <w:rPr>
          <w:rFonts w:ascii="仿宋_GB2312" w:eastAsia="仿宋_GB2312" w:hAnsi="Times New Roman" w:cs="仿宋_GB2312"/>
          <w:color w:val="000000" w:themeColor="text1"/>
          <w:sz w:val="32"/>
          <w:szCs w:val="32"/>
        </w:rPr>
      </w:pPr>
      <w:r w:rsidRPr="00B34A76">
        <w:rPr>
          <w:rFonts w:ascii="仿宋_GB2312" w:eastAsia="仿宋_GB2312" w:hAnsi="Times New Roman" w:cs="仿宋_GB2312" w:hint="eastAsia"/>
          <w:b/>
          <w:bCs/>
          <w:color w:val="000000" w:themeColor="text1"/>
          <w:sz w:val="32"/>
          <w:szCs w:val="32"/>
        </w:rPr>
        <w:t>三是增强“善裁断、能谋远”的业务素质。</w:t>
      </w:r>
      <w:r w:rsidRPr="00B34A76">
        <w:rPr>
          <w:rFonts w:ascii="仿宋_GB2312" w:eastAsia="仿宋_GB2312" w:hAnsi="Times New Roman" w:cs="仿宋_GB2312" w:hint="eastAsia"/>
          <w:color w:val="000000" w:themeColor="text1"/>
          <w:sz w:val="32"/>
          <w:szCs w:val="32"/>
        </w:rPr>
        <w:t>“君子</w:t>
      </w:r>
      <w:proofErr w:type="gramStart"/>
      <w:r w:rsidRPr="00B34A76">
        <w:rPr>
          <w:rFonts w:ascii="仿宋_GB2312" w:eastAsia="仿宋_GB2312" w:hAnsi="Times New Roman" w:cs="仿宋_GB2312" w:hint="eastAsia"/>
          <w:color w:val="000000" w:themeColor="text1"/>
          <w:sz w:val="32"/>
          <w:szCs w:val="32"/>
        </w:rPr>
        <w:t>履</w:t>
      </w:r>
      <w:proofErr w:type="gramEnd"/>
      <w:r w:rsidRPr="00B34A76">
        <w:rPr>
          <w:rFonts w:ascii="仿宋_GB2312" w:eastAsia="仿宋_GB2312" w:hAnsi="Times New Roman" w:cs="仿宋_GB2312" w:hint="eastAsia"/>
          <w:color w:val="000000" w:themeColor="text1"/>
          <w:sz w:val="32"/>
          <w:szCs w:val="32"/>
        </w:rPr>
        <w:t>正道，</w:t>
      </w:r>
      <w:proofErr w:type="gramStart"/>
      <w:r w:rsidRPr="00B34A76">
        <w:rPr>
          <w:rFonts w:ascii="仿宋_GB2312" w:eastAsia="仿宋_GB2312" w:hAnsi="Times New Roman" w:cs="仿宋_GB2312" w:hint="eastAsia"/>
          <w:color w:val="000000" w:themeColor="text1"/>
          <w:sz w:val="32"/>
          <w:szCs w:val="32"/>
        </w:rPr>
        <w:t>秉志宜</w:t>
      </w:r>
      <w:proofErr w:type="gramEnd"/>
      <w:r w:rsidRPr="00B34A76">
        <w:rPr>
          <w:rFonts w:ascii="仿宋_GB2312" w:eastAsia="仿宋_GB2312" w:hAnsi="Times New Roman" w:cs="仿宋_GB2312" w:hint="eastAsia"/>
          <w:color w:val="000000" w:themeColor="text1"/>
          <w:sz w:val="32"/>
          <w:szCs w:val="32"/>
        </w:rPr>
        <w:t>专攻。”履行好人民法院、人民法官的职责使命，要紧紧围绕“公正与效率”这个主题，抓住审判工作这个“实处”。作为全国收结案量最大法院之一，全院干警秉持朝法优良传统，不断攀登审判质效高峰，但也应冷静看到，工作中还存在着一些短板，甚至是人民群众反映集中的问题，例如，</w:t>
      </w:r>
      <w:r w:rsidRPr="00B34A76">
        <w:rPr>
          <w:rFonts w:ascii="仿宋_GB2312" w:eastAsia="仿宋_GB2312" w:hAnsi="仿宋_GB2312" w:cs="仿宋_GB2312" w:hint="eastAsia"/>
          <w:sz w:val="32"/>
          <w:szCs w:val="32"/>
        </w:rPr>
        <w:t>未结案件数量仍处于高位，结案和积案清理压力巨大；审执周期整体偏长，案件周转</w:t>
      </w:r>
      <w:proofErr w:type="gramStart"/>
      <w:r w:rsidRPr="00B34A76">
        <w:rPr>
          <w:rFonts w:ascii="仿宋_GB2312" w:eastAsia="仿宋_GB2312" w:hAnsi="仿宋_GB2312" w:cs="仿宋_GB2312" w:hint="eastAsia"/>
          <w:sz w:val="32"/>
          <w:szCs w:val="32"/>
        </w:rPr>
        <w:t>慢影响</w:t>
      </w:r>
      <w:proofErr w:type="gramEnd"/>
      <w:r w:rsidRPr="00B34A76">
        <w:rPr>
          <w:rFonts w:ascii="仿宋_GB2312" w:eastAsia="仿宋_GB2312" w:hAnsi="仿宋_GB2312" w:cs="仿宋_GB2312" w:hint="eastAsia"/>
          <w:sz w:val="32"/>
          <w:szCs w:val="32"/>
        </w:rPr>
        <w:t>司法公信力；裁判尺度不统一未得到根本解决，评查中发现，违反法定程序、认定事实错误、文书质量瑕疵等情况不在少数，另外，我院诉前调解成功率排名全市法院后位，小额诉讼与简易程序效能释放不充分，等等，都需要大家高度重视，想方设法推动解决</w:t>
      </w:r>
      <w:r w:rsidRPr="00B34A76">
        <w:rPr>
          <w:rFonts w:ascii="仿宋_GB2312" w:eastAsia="仿宋_GB2312" w:hAnsi="Times New Roman" w:cs="仿宋_GB2312" w:hint="eastAsia"/>
          <w:color w:val="000000" w:themeColor="text1"/>
          <w:sz w:val="32"/>
          <w:szCs w:val="32"/>
        </w:rPr>
        <w:t>。公正是根本要求，效率是人民期盼，如何优质高效办好每个案件、推动审判工作现代化，要与时俱进、自我更新。</w:t>
      </w:r>
      <w:r w:rsidRPr="00B34A76">
        <w:rPr>
          <w:rFonts w:ascii="仿宋_GB2312" w:eastAsia="仿宋_GB2312" w:hAnsi="Times New Roman" w:cs="仿宋_GB2312" w:hint="eastAsia"/>
          <w:b/>
          <w:bCs/>
          <w:color w:val="000000" w:themeColor="text1"/>
          <w:sz w:val="32"/>
          <w:szCs w:val="32"/>
        </w:rPr>
        <w:t>首先是观念更新。</w:t>
      </w:r>
      <w:r w:rsidRPr="00B34A76">
        <w:rPr>
          <w:rFonts w:ascii="仿宋_GB2312" w:eastAsia="仿宋_GB2312" w:hAnsi="Times New Roman" w:cs="仿宋_GB2312" w:hint="eastAsia"/>
          <w:color w:val="000000" w:themeColor="text1"/>
          <w:sz w:val="32"/>
          <w:szCs w:val="32"/>
        </w:rPr>
        <w:t>随着社会发展，“就案办案”、“机械办案”已然不符合时代要求，有的判决看似于法有据却招致强烈质疑；过去讲效率往往局限于个案周期，现在“办理典型一案，促进解决一片”才是最高效率。形势要求我们，要树立系统观念、辩证思维，坚持问题导向、效果导向，在案件办理中加强前瞻性思考，运用好政治智慧、法治智慧、审判智慧，努力实现司法审判工作</w:t>
      </w:r>
      <w:r w:rsidRPr="00B34A76">
        <w:rPr>
          <w:rFonts w:ascii="仿宋_GB2312" w:eastAsia="仿宋_GB2312" w:hAnsi="Times New Roman" w:cs="仿宋_GB2312" w:hint="eastAsia"/>
          <w:color w:val="000000" w:themeColor="text1"/>
          <w:sz w:val="32"/>
          <w:szCs w:val="32"/>
        </w:rPr>
        <w:lastRenderedPageBreak/>
        <w:t>最佳效果。</w:t>
      </w:r>
      <w:r w:rsidRPr="00B34A76">
        <w:rPr>
          <w:rFonts w:ascii="仿宋_GB2312" w:eastAsia="仿宋_GB2312" w:hAnsi="Times New Roman" w:cs="仿宋_GB2312" w:hint="eastAsia"/>
          <w:b/>
          <w:bCs/>
          <w:color w:val="000000" w:themeColor="text1"/>
          <w:sz w:val="32"/>
          <w:szCs w:val="32"/>
        </w:rPr>
        <w:t>再者是方法更新。</w:t>
      </w:r>
      <w:r w:rsidRPr="00B34A76">
        <w:rPr>
          <w:rFonts w:ascii="仿宋_GB2312" w:eastAsia="仿宋_GB2312" w:hAnsi="Times New Roman" w:cs="仿宋_GB2312" w:hint="eastAsia"/>
          <w:color w:val="000000" w:themeColor="text1"/>
          <w:sz w:val="32"/>
          <w:szCs w:val="32"/>
        </w:rPr>
        <w:t>创新能力领先是朝法突出优势之一，近年来，我院围绕大体量法院发展中的突出问题，勇立潮头、创新机制，探索形成了一些可复制、可推广的朝法经验，最高法院发布的《人民法院司法改革案例选编》中，我院已有审判团队组建、智能平台建设、繁简分流改革等案例入选，最高法院发布的《关于重点领域诉源治理工作指引（一）（征求意见稿）》中我院物业纠纷源头</w:t>
      </w:r>
      <w:bookmarkStart w:id="2" w:name="_GoBack"/>
      <w:bookmarkEnd w:id="2"/>
      <w:r w:rsidRPr="00B34A76">
        <w:rPr>
          <w:rFonts w:ascii="仿宋_GB2312" w:eastAsia="仿宋_GB2312" w:hAnsi="Times New Roman" w:cs="仿宋_GB2312" w:hint="eastAsia"/>
          <w:color w:val="000000" w:themeColor="text1"/>
          <w:sz w:val="32"/>
          <w:szCs w:val="32"/>
        </w:rPr>
        <w:t>治理典型经验入选，在全市乃至全国法院都产生了广泛影响。要巩固拓展创新成果，把握正确方法，思考研究影响审判质量、效率、效果提升的症结病灶，探索规律、兴利除弊，统筹解决当前突出问题和实现长远健康发展。</w:t>
      </w:r>
      <w:r w:rsidRPr="00B34A76">
        <w:rPr>
          <w:rFonts w:ascii="仿宋_GB2312" w:eastAsia="仿宋_GB2312" w:hAnsi="Times New Roman" w:cs="仿宋_GB2312" w:hint="eastAsia"/>
          <w:b/>
          <w:bCs/>
          <w:color w:val="000000" w:themeColor="text1"/>
          <w:sz w:val="32"/>
          <w:szCs w:val="32"/>
        </w:rPr>
        <w:t>最后是能力更新。</w:t>
      </w:r>
      <w:r w:rsidRPr="00B34A76">
        <w:rPr>
          <w:rFonts w:ascii="仿宋_GB2312" w:eastAsia="仿宋_GB2312" w:hAnsi="Times New Roman" w:cs="仿宋_GB2312" w:hint="eastAsia"/>
          <w:color w:val="000000" w:themeColor="text1"/>
          <w:sz w:val="32"/>
          <w:szCs w:val="32"/>
        </w:rPr>
        <w:t>翻看朝法历史，</w:t>
      </w:r>
      <w:proofErr w:type="gramStart"/>
      <w:r w:rsidRPr="00B34A76">
        <w:rPr>
          <w:rFonts w:ascii="仿宋_GB2312" w:eastAsia="仿宋_GB2312" w:hAnsi="Times New Roman" w:cs="仿宋_GB2312" w:hint="eastAsia"/>
          <w:color w:val="000000" w:themeColor="text1"/>
          <w:sz w:val="32"/>
          <w:szCs w:val="32"/>
        </w:rPr>
        <w:t>从党春源</w:t>
      </w:r>
      <w:proofErr w:type="gramEnd"/>
      <w:r w:rsidRPr="00B34A76">
        <w:rPr>
          <w:rFonts w:ascii="仿宋_GB2312" w:eastAsia="仿宋_GB2312" w:hAnsi="Times New Roman" w:cs="仿宋_GB2312" w:hint="eastAsia"/>
          <w:color w:val="000000" w:themeColor="text1"/>
          <w:sz w:val="32"/>
          <w:szCs w:val="32"/>
        </w:rPr>
        <w:t>在</w:t>
      </w:r>
      <w:r w:rsidRPr="00B34A76">
        <w:rPr>
          <w:rFonts w:ascii="Times New Roman" w:eastAsia="仿宋_GB2312" w:hAnsi="Times New Roman" w:hint="eastAsia"/>
          <w:sz w:val="32"/>
          <w:szCs w:val="32"/>
        </w:rPr>
        <w:t>1980</w:t>
      </w:r>
      <w:r w:rsidRPr="00B34A76">
        <w:rPr>
          <w:rFonts w:ascii="仿宋_GB2312" w:eastAsia="仿宋_GB2312" w:hAnsi="Times New Roman" w:cs="仿宋_GB2312" w:hint="eastAsia"/>
          <w:color w:val="000000" w:themeColor="text1"/>
          <w:sz w:val="32"/>
          <w:szCs w:val="32"/>
        </w:rPr>
        <w:t>年《婚姻法》颁布前夜办理遇罗锦离婚案，再到民法典“自甘风险”适用第一案等系列“首案”，我院坚持以司法裁判引导社会价值，留下了一声声平心持正的珍贵回音。面对疑难复杂、新类型案件层出不穷的现实，在专业化审判日益重要的当下，大家要有机遇意识、“本领恐慌”意识，敏感于自己的不足和弱项，不断完善依法能动履职必备的知识体系，进一步提升法律运用能力、风险</w:t>
      </w:r>
      <w:proofErr w:type="gramStart"/>
      <w:r w:rsidRPr="00B34A76">
        <w:rPr>
          <w:rFonts w:ascii="仿宋_GB2312" w:eastAsia="仿宋_GB2312" w:hAnsi="Times New Roman" w:cs="仿宋_GB2312" w:hint="eastAsia"/>
          <w:color w:val="000000" w:themeColor="text1"/>
          <w:sz w:val="32"/>
          <w:szCs w:val="32"/>
        </w:rPr>
        <w:t>研</w:t>
      </w:r>
      <w:proofErr w:type="gramEnd"/>
      <w:r w:rsidRPr="00B34A76">
        <w:rPr>
          <w:rFonts w:ascii="仿宋_GB2312" w:eastAsia="仿宋_GB2312" w:hAnsi="Times New Roman" w:cs="仿宋_GB2312" w:hint="eastAsia"/>
          <w:color w:val="000000" w:themeColor="text1"/>
          <w:sz w:val="32"/>
          <w:szCs w:val="32"/>
        </w:rPr>
        <w:t>判能力、群众工作能力、科技运用能力，用得好法律规则、看得透隐患风险、读得</w:t>
      </w:r>
      <w:proofErr w:type="gramStart"/>
      <w:r w:rsidRPr="00B34A76">
        <w:rPr>
          <w:rFonts w:ascii="仿宋_GB2312" w:eastAsia="仿宋_GB2312" w:hAnsi="Times New Roman" w:cs="仿宋_GB2312" w:hint="eastAsia"/>
          <w:color w:val="000000" w:themeColor="text1"/>
          <w:sz w:val="32"/>
          <w:szCs w:val="32"/>
        </w:rPr>
        <w:t>懂群众</w:t>
      </w:r>
      <w:proofErr w:type="gramEnd"/>
      <w:r w:rsidRPr="00B34A76">
        <w:rPr>
          <w:rFonts w:ascii="仿宋_GB2312" w:eastAsia="仿宋_GB2312" w:hAnsi="Times New Roman" w:cs="仿宋_GB2312" w:hint="eastAsia"/>
          <w:color w:val="000000" w:themeColor="text1"/>
          <w:sz w:val="32"/>
          <w:szCs w:val="32"/>
        </w:rPr>
        <w:t>关切、跟得上科技发展，在案件办理中，将实现公正和追求效率统一起来，将“三个效果”统一起来。</w:t>
      </w:r>
    </w:p>
    <w:p w:rsidR="00A35067" w:rsidRPr="00B34A76" w:rsidRDefault="00444FF1" w:rsidP="00B34A76">
      <w:pPr>
        <w:spacing w:line="560" w:lineRule="exact"/>
        <w:ind w:firstLineChars="200" w:firstLine="643"/>
        <w:rPr>
          <w:rFonts w:ascii="Times New Roman" w:eastAsia="楷体_GB2312" w:hAnsi="Times New Roman"/>
          <w:b/>
          <w:bCs/>
          <w:sz w:val="32"/>
          <w:szCs w:val="32"/>
        </w:rPr>
      </w:pPr>
      <w:r w:rsidRPr="00B34A76">
        <w:rPr>
          <w:rFonts w:ascii="Times New Roman" w:eastAsia="楷体_GB2312" w:hAnsi="Times New Roman" w:hint="eastAsia"/>
          <w:b/>
          <w:bCs/>
          <w:sz w:val="32"/>
          <w:szCs w:val="32"/>
        </w:rPr>
        <w:t>（三）抓实建强职业道德素质，是实现法院工作高质量发展的坚强支撑</w:t>
      </w:r>
    </w:p>
    <w:p w:rsidR="00A35067" w:rsidRPr="00B34A76" w:rsidRDefault="00444FF1" w:rsidP="00B34A76">
      <w:pPr>
        <w:spacing w:line="560" w:lineRule="exact"/>
        <w:ind w:firstLineChars="200" w:firstLine="640"/>
        <w:rPr>
          <w:rFonts w:ascii="仿宋_GB2312" w:eastAsia="仿宋_GB2312" w:hAnsi="Times New Roman" w:cs="仿宋_GB2312"/>
          <w:color w:val="000000" w:themeColor="text1"/>
          <w:sz w:val="32"/>
          <w:szCs w:val="32"/>
        </w:rPr>
      </w:pPr>
      <w:r w:rsidRPr="00B34A76">
        <w:rPr>
          <w:rFonts w:ascii="仿宋_GB2312" w:eastAsia="仿宋_GB2312" w:hAnsi="Times New Roman" w:cs="仿宋_GB2312" w:hint="eastAsia"/>
          <w:color w:val="000000" w:themeColor="text1"/>
          <w:sz w:val="32"/>
          <w:szCs w:val="32"/>
        </w:rPr>
        <w:t>法官作为司法审判工作的主体，言行举止都影响着人民群众对公平正义的认知，只有受到发乎内心的职业道德之约束和规范，才能真正实现公正裁判。加强职业道德素质建设，要把忠诚干净</w:t>
      </w:r>
      <w:r w:rsidRPr="00B34A76">
        <w:rPr>
          <w:rFonts w:ascii="仿宋_GB2312" w:eastAsia="仿宋_GB2312" w:hAnsi="Times New Roman" w:cs="仿宋_GB2312" w:hint="eastAsia"/>
          <w:color w:val="000000" w:themeColor="text1"/>
          <w:sz w:val="32"/>
          <w:szCs w:val="32"/>
        </w:rPr>
        <w:lastRenderedPageBreak/>
        <w:t>担当贯穿于每一个司法行为、每一</w:t>
      </w:r>
      <w:r w:rsidRPr="00B34A76">
        <w:rPr>
          <w:rFonts w:ascii="仿宋" w:eastAsia="仿宋" w:hAnsi="仿宋" w:cs="仿宋" w:hint="eastAsia"/>
          <w:color w:val="000000" w:themeColor="text1"/>
          <w:sz w:val="32"/>
          <w:szCs w:val="32"/>
        </w:rPr>
        <w:t>份</w:t>
      </w:r>
      <w:r w:rsidRPr="00B34A76">
        <w:rPr>
          <w:rFonts w:ascii="仿宋_GB2312" w:eastAsia="仿宋_GB2312" w:hAnsi="Times New Roman" w:cs="仿宋_GB2312" w:hint="eastAsia"/>
          <w:color w:val="000000" w:themeColor="text1"/>
          <w:sz w:val="32"/>
          <w:szCs w:val="32"/>
        </w:rPr>
        <w:t>司法裁判之中，时刻自警、自省、自励、自律。</w:t>
      </w:r>
    </w:p>
    <w:p w:rsidR="00A35067" w:rsidRPr="00B34A76" w:rsidRDefault="00444FF1" w:rsidP="00B34A76">
      <w:pPr>
        <w:spacing w:line="560" w:lineRule="exact"/>
        <w:ind w:firstLineChars="200" w:firstLine="643"/>
        <w:rPr>
          <w:rFonts w:ascii="仿宋_GB2312" w:eastAsia="仿宋_GB2312" w:hAnsi="Times New Roman" w:cs="仿宋_GB2312"/>
          <w:color w:val="000000" w:themeColor="text1"/>
          <w:sz w:val="32"/>
          <w:szCs w:val="32"/>
        </w:rPr>
      </w:pPr>
      <w:r w:rsidRPr="00B34A76">
        <w:rPr>
          <w:rFonts w:ascii="仿宋_GB2312" w:eastAsia="仿宋_GB2312" w:hAnsi="Times New Roman" w:cs="仿宋_GB2312" w:hint="eastAsia"/>
          <w:b/>
          <w:bCs/>
          <w:color w:val="000000" w:themeColor="text1"/>
          <w:sz w:val="32"/>
          <w:szCs w:val="32"/>
        </w:rPr>
        <w:t>一是落实严管就是厚爱要求。</w:t>
      </w:r>
      <w:r w:rsidRPr="00B34A76">
        <w:rPr>
          <w:rFonts w:ascii="仿宋_GB2312" w:eastAsia="仿宋_GB2312" w:hAnsi="Times New Roman" w:cs="仿宋_GB2312" w:hint="eastAsia"/>
          <w:color w:val="000000" w:themeColor="text1"/>
          <w:sz w:val="32"/>
          <w:szCs w:val="32"/>
        </w:rPr>
        <w:t>习近平总书记指出，执法司法是否具有公信力，主要看两点，一是公正不公正，二是廉洁不廉洁。廉洁司法是公正司法的基石，严管就是为了打造铁一般的队伍，让公正司法、廉洁司法蔚然成风。南宋</w:t>
      </w:r>
      <w:proofErr w:type="gramStart"/>
      <w:r w:rsidRPr="00B34A76">
        <w:rPr>
          <w:rFonts w:ascii="仿宋_GB2312" w:eastAsia="仿宋_GB2312" w:hAnsi="Times New Roman" w:cs="仿宋_GB2312" w:hint="eastAsia"/>
          <w:color w:val="000000" w:themeColor="text1"/>
          <w:sz w:val="32"/>
          <w:szCs w:val="32"/>
        </w:rPr>
        <w:t>名臣真</w:t>
      </w:r>
      <w:proofErr w:type="gramEnd"/>
      <w:r w:rsidRPr="00B34A76">
        <w:rPr>
          <w:rFonts w:ascii="仿宋_GB2312" w:eastAsia="仿宋_GB2312" w:hAnsi="Times New Roman" w:cs="仿宋_GB2312" w:hint="eastAsia"/>
          <w:color w:val="000000" w:themeColor="text1"/>
          <w:sz w:val="32"/>
          <w:szCs w:val="32"/>
        </w:rPr>
        <w:t>德秀曾以“四事”自勉，即律己以廉、抚民以仁、存心以公、莅事以勤，以廉为“四事”之首，提出“不廉之吏，如蒙不洁，虽有他美，莫能自赎”，至今仍有启发意义。经过法院队伍教育整顿，我们清除了一批害群之马，整治了一批顽</w:t>
      </w:r>
      <w:proofErr w:type="gramStart"/>
      <w:r w:rsidRPr="00B34A76">
        <w:rPr>
          <w:rFonts w:ascii="仿宋_GB2312" w:eastAsia="仿宋_GB2312" w:hAnsi="Times New Roman" w:cs="仿宋_GB2312" w:hint="eastAsia"/>
          <w:color w:val="000000" w:themeColor="text1"/>
          <w:sz w:val="32"/>
          <w:szCs w:val="32"/>
        </w:rPr>
        <w:t>瘴</w:t>
      </w:r>
      <w:proofErr w:type="gramEnd"/>
      <w:r w:rsidRPr="00B34A76">
        <w:rPr>
          <w:rFonts w:ascii="仿宋_GB2312" w:eastAsia="仿宋_GB2312" w:hAnsi="Times New Roman" w:cs="仿宋_GB2312" w:hint="eastAsia"/>
          <w:color w:val="000000" w:themeColor="text1"/>
          <w:sz w:val="32"/>
          <w:szCs w:val="32"/>
        </w:rPr>
        <w:t>痼疾，广大干警经受了革命性锻造。从这点来看，严管和厚爱内涵、目标是同一的，用纪律规范行为、约束干警是为了更好地爱护干警，及时红脸出汗、咬耳扯袖，敢于动真碰硬、真抓严管，体现了对党负责、对事业负责、对同志负责的高度责任心。要毫不放松抓</w:t>
      </w:r>
      <w:proofErr w:type="gramStart"/>
      <w:r w:rsidRPr="00B34A76">
        <w:rPr>
          <w:rFonts w:ascii="仿宋_GB2312" w:eastAsia="仿宋_GB2312" w:hAnsi="Times New Roman" w:cs="仿宋_GB2312" w:hint="eastAsia"/>
          <w:color w:val="000000" w:themeColor="text1"/>
          <w:sz w:val="32"/>
          <w:szCs w:val="32"/>
        </w:rPr>
        <w:t>实全面</w:t>
      </w:r>
      <w:proofErr w:type="gramEnd"/>
      <w:r w:rsidRPr="00B34A76">
        <w:rPr>
          <w:rFonts w:ascii="仿宋_GB2312" w:eastAsia="仿宋_GB2312" w:hAnsi="Times New Roman" w:cs="仿宋_GB2312" w:hint="eastAsia"/>
          <w:color w:val="000000" w:themeColor="text1"/>
          <w:sz w:val="32"/>
          <w:szCs w:val="32"/>
        </w:rPr>
        <w:t>从严治党、从严治院，一体推进“三不腐”基础性工程，切实增强政治定力、纪律定力、道德定力、</w:t>
      </w:r>
      <w:proofErr w:type="gramStart"/>
      <w:r w:rsidRPr="00B34A76">
        <w:rPr>
          <w:rFonts w:ascii="仿宋_GB2312" w:eastAsia="仿宋_GB2312" w:hAnsi="Times New Roman" w:cs="仿宋_GB2312" w:hint="eastAsia"/>
          <w:color w:val="000000" w:themeColor="text1"/>
          <w:sz w:val="32"/>
          <w:szCs w:val="32"/>
        </w:rPr>
        <w:t>抵腐定</w:t>
      </w:r>
      <w:proofErr w:type="gramEnd"/>
      <w:r w:rsidRPr="00B34A76">
        <w:rPr>
          <w:rFonts w:ascii="仿宋_GB2312" w:eastAsia="仿宋_GB2312" w:hAnsi="Times New Roman" w:cs="仿宋_GB2312" w:hint="eastAsia"/>
          <w:color w:val="000000" w:themeColor="text1"/>
          <w:sz w:val="32"/>
          <w:szCs w:val="32"/>
        </w:rPr>
        <w:t>力，做到知敬畏、存戒惧、守底线，特别要把落实“三个规定”作为检验“三个素质”建设的试金石，保持为民务实清廉的政治本色。</w:t>
      </w:r>
    </w:p>
    <w:p w:rsidR="00A35067" w:rsidRPr="00B34A76" w:rsidRDefault="00444FF1" w:rsidP="00B34A76">
      <w:pPr>
        <w:spacing w:line="560" w:lineRule="exact"/>
        <w:ind w:firstLineChars="200" w:firstLine="643"/>
        <w:rPr>
          <w:sz w:val="32"/>
          <w:szCs w:val="32"/>
        </w:rPr>
      </w:pPr>
      <w:r w:rsidRPr="00B34A76">
        <w:rPr>
          <w:rFonts w:ascii="仿宋_GB2312" w:eastAsia="仿宋_GB2312" w:hAnsi="Times New Roman" w:cs="仿宋_GB2312" w:hint="eastAsia"/>
          <w:b/>
          <w:bCs/>
          <w:color w:val="000000" w:themeColor="text1"/>
          <w:sz w:val="32"/>
          <w:szCs w:val="32"/>
        </w:rPr>
        <w:t>二是发挥基层党建阵地作用。</w:t>
      </w:r>
      <w:r w:rsidRPr="00B34A76">
        <w:rPr>
          <w:rFonts w:ascii="仿宋_GB2312" w:eastAsia="仿宋_GB2312" w:hAnsi="Times New Roman" w:cs="仿宋_GB2312" w:hint="eastAsia"/>
          <w:color w:val="000000" w:themeColor="text1"/>
          <w:sz w:val="32"/>
          <w:szCs w:val="32"/>
        </w:rPr>
        <w:t>党的战斗力从来不是依靠个人英雄主义，而是来自严密的组织，在此基础上个人的主观能动性得以充分发挥。当年毛泽东同志一句“支部建在连上”，让我军迸发出反动军阀难以匹敌的强大能量。我院现在有</w:t>
      </w:r>
      <w:r w:rsidRPr="00B34A76">
        <w:rPr>
          <w:rFonts w:ascii="Times New Roman" w:eastAsia="仿宋_GB2312" w:hAnsi="Times New Roman" w:hint="eastAsia"/>
          <w:sz w:val="32"/>
          <w:szCs w:val="32"/>
        </w:rPr>
        <w:t>32</w:t>
      </w:r>
      <w:r w:rsidRPr="00B34A76">
        <w:rPr>
          <w:rFonts w:ascii="仿宋_GB2312" w:eastAsia="仿宋_GB2312" w:hAnsi="Times New Roman" w:cs="仿宋_GB2312" w:hint="eastAsia"/>
          <w:color w:val="000000" w:themeColor="text1"/>
          <w:sz w:val="32"/>
          <w:szCs w:val="32"/>
        </w:rPr>
        <w:t>个在职党支部，</w:t>
      </w:r>
      <w:r w:rsidRPr="00B34A76">
        <w:rPr>
          <w:rFonts w:ascii="Times New Roman" w:eastAsia="仿宋_GB2312" w:hAnsi="Times New Roman" w:hint="eastAsia"/>
          <w:sz w:val="32"/>
          <w:szCs w:val="32"/>
        </w:rPr>
        <w:t>601</w:t>
      </w:r>
      <w:r w:rsidRPr="00B34A76">
        <w:rPr>
          <w:rFonts w:ascii="仿宋_GB2312" w:eastAsia="仿宋_GB2312" w:hAnsi="Times New Roman" w:cs="仿宋_GB2312" w:hint="eastAsia"/>
          <w:color w:val="000000" w:themeColor="text1"/>
          <w:sz w:val="32"/>
          <w:szCs w:val="32"/>
        </w:rPr>
        <w:t>名在编党员干警，占行政编、事业</w:t>
      </w:r>
      <w:proofErr w:type="gramStart"/>
      <w:r w:rsidRPr="00B34A76">
        <w:rPr>
          <w:rFonts w:ascii="仿宋_GB2312" w:eastAsia="仿宋_GB2312" w:hAnsi="Times New Roman" w:cs="仿宋_GB2312" w:hint="eastAsia"/>
          <w:color w:val="000000" w:themeColor="text1"/>
          <w:sz w:val="32"/>
          <w:szCs w:val="32"/>
        </w:rPr>
        <w:t>编干警</w:t>
      </w:r>
      <w:proofErr w:type="gramEnd"/>
      <w:r w:rsidRPr="00B34A76">
        <w:rPr>
          <w:rFonts w:ascii="仿宋_GB2312" w:eastAsia="仿宋_GB2312" w:hAnsi="Times New Roman" w:cs="仿宋_GB2312" w:hint="eastAsia"/>
          <w:color w:val="000000" w:themeColor="text1"/>
          <w:sz w:val="32"/>
          <w:szCs w:val="32"/>
        </w:rPr>
        <w:t>人数超过</w:t>
      </w:r>
      <w:r w:rsidRPr="00B34A76">
        <w:rPr>
          <w:rFonts w:ascii="Times New Roman" w:eastAsia="仿宋_GB2312" w:hAnsi="Times New Roman" w:hint="eastAsia"/>
          <w:sz w:val="32"/>
          <w:szCs w:val="32"/>
        </w:rPr>
        <w:t>90%</w:t>
      </w:r>
      <w:r w:rsidRPr="00B34A76">
        <w:rPr>
          <w:rFonts w:ascii="仿宋_GB2312" w:eastAsia="仿宋_GB2312" w:hAnsi="Times New Roman" w:cs="仿宋_GB2312" w:hint="eastAsia"/>
          <w:color w:val="000000" w:themeColor="text1"/>
          <w:sz w:val="32"/>
          <w:szCs w:val="32"/>
        </w:rPr>
        <w:t>，是党员比例较高的队伍。党的一切工作到支部，各位“一把手”都是党的职务在前，要发挥好党支部管到人头优势，认真落实党</w:t>
      </w:r>
      <w:r w:rsidRPr="00B34A76">
        <w:rPr>
          <w:rFonts w:ascii="仿宋_GB2312" w:eastAsia="仿宋_GB2312" w:hAnsi="Times New Roman" w:cs="仿宋_GB2312" w:hint="eastAsia"/>
          <w:color w:val="000000" w:themeColor="text1"/>
          <w:sz w:val="32"/>
          <w:szCs w:val="32"/>
        </w:rPr>
        <w:lastRenderedPageBreak/>
        <w:t>的组织生活制度，持续加强标准化规范化建设，做到政治功能强、支部班子强、党员队伍强、作用发挥强。尤其是作为“关键少数”，领导干部更要立身为旗、正身为</w:t>
      </w:r>
      <w:proofErr w:type="gramStart"/>
      <w:r w:rsidRPr="00B34A76">
        <w:rPr>
          <w:rFonts w:ascii="仿宋_GB2312" w:eastAsia="仿宋_GB2312" w:hAnsi="Times New Roman" w:cs="仿宋_GB2312" w:hint="eastAsia"/>
          <w:color w:val="000000" w:themeColor="text1"/>
          <w:sz w:val="32"/>
          <w:szCs w:val="32"/>
        </w:rPr>
        <w:t>范</w:t>
      </w:r>
      <w:proofErr w:type="gramEnd"/>
      <w:r w:rsidRPr="00B34A76">
        <w:rPr>
          <w:rFonts w:ascii="仿宋_GB2312" w:eastAsia="仿宋_GB2312" w:hAnsi="Times New Roman" w:cs="仿宋_GB2312" w:hint="eastAsia"/>
          <w:color w:val="000000" w:themeColor="text1"/>
          <w:sz w:val="32"/>
          <w:szCs w:val="32"/>
        </w:rPr>
        <w:t>，关心帮助身边同志的成长发展，释放</w:t>
      </w:r>
      <w:proofErr w:type="gramStart"/>
      <w:r w:rsidRPr="00B34A76">
        <w:rPr>
          <w:rFonts w:ascii="仿宋_GB2312" w:eastAsia="仿宋_GB2312" w:hAnsi="Times New Roman" w:cs="仿宋_GB2312" w:hint="eastAsia"/>
          <w:color w:val="000000" w:themeColor="text1"/>
          <w:sz w:val="32"/>
          <w:szCs w:val="32"/>
        </w:rPr>
        <w:t>以上率</w:t>
      </w:r>
      <w:proofErr w:type="gramEnd"/>
      <w:r w:rsidRPr="00B34A76">
        <w:rPr>
          <w:rFonts w:ascii="仿宋_GB2312" w:eastAsia="仿宋_GB2312" w:hAnsi="Times New Roman" w:cs="仿宋_GB2312" w:hint="eastAsia"/>
          <w:color w:val="000000" w:themeColor="text1"/>
          <w:sz w:val="32"/>
          <w:szCs w:val="32"/>
        </w:rPr>
        <w:t>下的正能量。各党支部、各党小组要从身边人身边事入手，有针对性加强对广大干警的正面教育引导和反面警示教育，同时给予充分关爱，帮助解决实际困难，积极组织丰富活动、活跃业余生活，进一步提升队伍凝聚力、战斗力。</w:t>
      </w:r>
    </w:p>
    <w:p w:rsidR="00A35067" w:rsidRPr="00B34A76" w:rsidRDefault="00444FF1" w:rsidP="00B34A76">
      <w:pPr>
        <w:spacing w:line="560" w:lineRule="exact"/>
        <w:ind w:firstLineChars="200" w:firstLine="643"/>
        <w:rPr>
          <w:rFonts w:ascii="仿宋_GB2312" w:eastAsia="仿宋_GB2312" w:hAnsi="Times New Roman" w:cs="仿宋_GB2312"/>
          <w:color w:val="000000" w:themeColor="text1"/>
          <w:sz w:val="32"/>
          <w:szCs w:val="32"/>
        </w:rPr>
      </w:pPr>
      <w:r w:rsidRPr="00B34A76">
        <w:rPr>
          <w:rFonts w:ascii="仿宋_GB2312" w:eastAsia="仿宋_GB2312" w:hAnsi="Times New Roman" w:cs="仿宋_GB2312" w:hint="eastAsia"/>
          <w:b/>
          <w:bCs/>
          <w:color w:val="000000" w:themeColor="text1"/>
          <w:sz w:val="32"/>
          <w:szCs w:val="32"/>
        </w:rPr>
        <w:t>三是</w:t>
      </w:r>
      <w:proofErr w:type="gramStart"/>
      <w:r w:rsidRPr="00B34A76">
        <w:rPr>
          <w:rFonts w:ascii="仿宋_GB2312" w:eastAsia="仿宋_GB2312" w:hAnsi="Times New Roman" w:cs="仿宋_GB2312" w:hint="eastAsia"/>
          <w:b/>
          <w:bCs/>
          <w:color w:val="000000" w:themeColor="text1"/>
          <w:sz w:val="32"/>
          <w:szCs w:val="32"/>
        </w:rPr>
        <w:t>传承发扬</w:t>
      </w:r>
      <w:proofErr w:type="gramEnd"/>
      <w:r w:rsidRPr="00B34A76">
        <w:rPr>
          <w:rFonts w:ascii="仿宋_GB2312" w:eastAsia="仿宋_GB2312" w:hAnsi="Times New Roman" w:cs="仿宋_GB2312" w:hint="eastAsia"/>
          <w:b/>
          <w:bCs/>
          <w:color w:val="000000" w:themeColor="text1"/>
          <w:sz w:val="32"/>
          <w:szCs w:val="32"/>
        </w:rPr>
        <w:t>朝法优良传统。</w:t>
      </w:r>
      <w:r w:rsidRPr="00B34A76">
        <w:rPr>
          <w:rFonts w:ascii="仿宋_GB2312" w:eastAsia="仿宋_GB2312" w:hAnsi="Times New Roman" w:cs="仿宋_GB2312" w:hint="eastAsia"/>
          <w:color w:val="000000" w:themeColor="text1"/>
          <w:sz w:val="32"/>
          <w:szCs w:val="32"/>
        </w:rPr>
        <w:t>法院队伍不存在“养兵千日用兵一时”，有的只是“征战年年箫鼓</w:t>
      </w:r>
      <w:proofErr w:type="gramStart"/>
      <w:r w:rsidRPr="00B34A76">
        <w:rPr>
          <w:rFonts w:ascii="仿宋_GB2312" w:eastAsia="仿宋_GB2312" w:hAnsi="Times New Roman" w:cs="仿宋_GB2312" w:hint="eastAsia"/>
          <w:color w:val="000000" w:themeColor="text1"/>
          <w:sz w:val="32"/>
          <w:szCs w:val="32"/>
        </w:rPr>
        <w:t>喧</w:t>
      </w:r>
      <w:proofErr w:type="gramEnd"/>
      <w:r w:rsidRPr="00B34A76">
        <w:rPr>
          <w:rFonts w:ascii="仿宋_GB2312" w:eastAsia="仿宋_GB2312" w:hAnsi="Times New Roman" w:cs="仿宋_GB2312" w:hint="eastAsia"/>
          <w:color w:val="000000" w:themeColor="text1"/>
          <w:sz w:val="32"/>
          <w:szCs w:val="32"/>
        </w:rPr>
        <w:t>”。加强职业道德素质建设，不仅是不拿、不吃、不要这样最基本的要求，还包括将斗争精神、担当意识、主动作为贯彻落实到日常司法工作之中。例如，面对重大政治考验，必须旗帜鲜明，决不能当“骑墙派”；面对歪风邪气，必须敢于亮剑，决不可以听之任之甚至姑息养奸；面对急难险重任务，必须挺身而出，决不可作壁上观、逡巡不前。战争年代，党员只有一项优先权，就是到最危险的地方先登陷阵，各个革命历史时期，处处都是“同志们，跟我上”，以“钢少气多”痛歼“钢多气少”。现在不再需要像先烈那样爬冰卧雪、浴火冲锋，但红船、宝塔山的红色血脉依旧在流淌。作为超大体量法院，我们经年面对的，是经济社会高速发展伴生的各类疑难复杂法律问题，是人民群众对公平正义的更高要求和更新期待，这都是新时代赋予的使命重任。依靠顽强</w:t>
      </w:r>
      <w:r w:rsidRPr="00B34A76">
        <w:rPr>
          <w:rFonts w:ascii="仿宋" w:eastAsia="仿宋" w:hAnsi="仿宋" w:cs="仿宋" w:hint="eastAsia"/>
          <w:color w:val="000000" w:themeColor="text1"/>
          <w:sz w:val="32"/>
          <w:szCs w:val="32"/>
        </w:rPr>
        <w:t>奋</w:t>
      </w:r>
      <w:r w:rsidRPr="00B34A76">
        <w:rPr>
          <w:rFonts w:ascii="仿宋_GB2312" w:eastAsia="仿宋_GB2312" w:hAnsi="Times New Roman" w:cs="仿宋_GB2312" w:hint="eastAsia"/>
          <w:color w:val="000000" w:themeColor="text1"/>
          <w:sz w:val="32"/>
          <w:szCs w:val="32"/>
        </w:rPr>
        <w:t>斗的鲜明品格，我们过了一山又登一峰、跨过一沟再越</w:t>
      </w:r>
      <w:proofErr w:type="gramStart"/>
      <w:r w:rsidRPr="00B34A76">
        <w:rPr>
          <w:rFonts w:ascii="仿宋_GB2312" w:eastAsia="仿宋_GB2312" w:hAnsi="Times New Roman" w:cs="仿宋_GB2312" w:hint="eastAsia"/>
          <w:color w:val="000000" w:themeColor="text1"/>
          <w:sz w:val="32"/>
          <w:szCs w:val="32"/>
        </w:rPr>
        <w:t>一</w:t>
      </w:r>
      <w:proofErr w:type="gramEnd"/>
      <w:r w:rsidRPr="00B34A76">
        <w:rPr>
          <w:rFonts w:ascii="仿宋_GB2312" w:eastAsia="仿宋_GB2312" w:hAnsi="Times New Roman" w:cs="仿宋_GB2312" w:hint="eastAsia"/>
          <w:color w:val="000000" w:themeColor="text1"/>
          <w:sz w:val="32"/>
          <w:szCs w:val="32"/>
        </w:rPr>
        <w:t>壑，推动朝法事业不断向前发展。我们要不</w:t>
      </w:r>
      <w:proofErr w:type="gramStart"/>
      <w:r w:rsidRPr="00B34A76">
        <w:rPr>
          <w:rFonts w:ascii="仿宋_GB2312" w:eastAsia="仿宋_GB2312" w:hAnsi="Times New Roman" w:cs="仿宋_GB2312" w:hint="eastAsia"/>
          <w:color w:val="000000" w:themeColor="text1"/>
          <w:sz w:val="32"/>
          <w:szCs w:val="32"/>
        </w:rPr>
        <w:t>辱</w:t>
      </w:r>
      <w:proofErr w:type="gramEnd"/>
      <w:r w:rsidRPr="00B34A76">
        <w:rPr>
          <w:rFonts w:ascii="仿宋_GB2312" w:eastAsia="仿宋_GB2312" w:hAnsi="Times New Roman" w:cs="仿宋_GB2312" w:hint="eastAsia"/>
          <w:color w:val="000000" w:themeColor="text1"/>
          <w:sz w:val="32"/>
          <w:szCs w:val="32"/>
        </w:rPr>
        <w:t>肩负的历史责任，继续发扬“特别能吃苦、特别能战斗、特别能奉献”的朝法优良传统，坚定推进法院工作高质量发展的自觉性和自信心，团结协进战胜前进道路上的一切困难</w:t>
      </w:r>
      <w:r w:rsidRPr="00B34A76">
        <w:rPr>
          <w:rFonts w:ascii="仿宋_GB2312" w:eastAsia="仿宋_GB2312" w:hAnsi="Times New Roman" w:cs="仿宋_GB2312" w:hint="eastAsia"/>
          <w:color w:val="000000" w:themeColor="text1"/>
          <w:sz w:val="32"/>
          <w:szCs w:val="32"/>
        </w:rPr>
        <w:lastRenderedPageBreak/>
        <w:t>和问题，创造无愧于时代的新业绩。</w:t>
      </w:r>
    </w:p>
    <w:p w:rsidR="00A35067" w:rsidRPr="00B34A76" w:rsidRDefault="00444FF1" w:rsidP="00B34A76">
      <w:pPr>
        <w:spacing w:line="560" w:lineRule="exact"/>
        <w:ind w:firstLineChars="200" w:firstLine="640"/>
        <w:rPr>
          <w:rFonts w:ascii="Times New Roman" w:eastAsia="黑体" w:hAnsi="Times New Roman" w:cs="Times New Roman"/>
          <w:kern w:val="44"/>
          <w:sz w:val="32"/>
          <w:szCs w:val="32"/>
        </w:rPr>
      </w:pPr>
      <w:r w:rsidRPr="00B34A76">
        <w:rPr>
          <w:rFonts w:ascii="Times New Roman" w:eastAsia="黑体" w:hAnsi="Times New Roman" w:cs="Times New Roman" w:hint="eastAsia"/>
          <w:kern w:val="44"/>
          <w:sz w:val="32"/>
          <w:szCs w:val="32"/>
        </w:rPr>
        <w:t>三、将经验成果转化为发展优势、推进朝阳法院审判工作现代化——答好“学以致用、学用结合”这个问题</w:t>
      </w:r>
    </w:p>
    <w:p w:rsidR="00A35067" w:rsidRPr="00B34A76" w:rsidRDefault="00444FF1" w:rsidP="00B34A76">
      <w:pPr>
        <w:spacing w:line="560" w:lineRule="exact"/>
        <w:ind w:firstLineChars="200" w:firstLine="640"/>
        <w:rPr>
          <w:rFonts w:ascii="仿宋_GB2312" w:eastAsia="仿宋_GB2312" w:hAnsi="仿宋_GB2312" w:cs="仿宋_GB2312"/>
          <w:color w:val="000000" w:themeColor="text1"/>
          <w:sz w:val="32"/>
          <w:szCs w:val="32"/>
        </w:rPr>
      </w:pPr>
      <w:r w:rsidRPr="00B34A76">
        <w:rPr>
          <w:rFonts w:ascii="仿宋_GB2312" w:eastAsia="仿宋_GB2312" w:hAnsi="仿宋_GB2312" w:cs="仿宋_GB2312" w:hint="eastAsia"/>
          <w:color w:val="000000" w:themeColor="text1"/>
          <w:sz w:val="32"/>
          <w:szCs w:val="32"/>
        </w:rPr>
        <w:t>“学思想”的目的是为了促进“强党性、重实践、建新功”，以“强党性、重实践、建新功”的实际成效衡量和检验“思想”学得实不实、深不深，效果好不好。党的二十大报告强调“在法治轨道上全面建设社会主义现代化国家”，习近平总书记对政法工作</w:t>
      </w:r>
      <w:proofErr w:type="gramStart"/>
      <w:r w:rsidRPr="00B34A76">
        <w:rPr>
          <w:rFonts w:ascii="仿宋_GB2312" w:eastAsia="仿宋_GB2312" w:hAnsi="仿宋_GB2312" w:cs="仿宋_GB2312" w:hint="eastAsia"/>
          <w:color w:val="000000" w:themeColor="text1"/>
          <w:sz w:val="32"/>
          <w:szCs w:val="32"/>
        </w:rPr>
        <w:t>作出</w:t>
      </w:r>
      <w:proofErr w:type="gramEnd"/>
      <w:r w:rsidRPr="00B34A76">
        <w:rPr>
          <w:rFonts w:ascii="仿宋_GB2312" w:eastAsia="仿宋_GB2312" w:hAnsi="仿宋_GB2312" w:cs="仿宋_GB2312" w:hint="eastAsia"/>
          <w:color w:val="000000" w:themeColor="text1"/>
          <w:sz w:val="32"/>
          <w:szCs w:val="32"/>
        </w:rPr>
        <w:t>重要指示，强调“</w:t>
      </w:r>
      <w:r w:rsidRPr="00B34A76">
        <w:rPr>
          <w:rFonts w:ascii="仿宋" w:eastAsia="仿宋" w:hAnsi="仿宋" w:cs="仿宋" w:hint="eastAsia"/>
          <w:color w:val="000000" w:themeColor="text1"/>
          <w:sz w:val="32"/>
          <w:szCs w:val="32"/>
        </w:rPr>
        <w:t>奋</w:t>
      </w:r>
      <w:r w:rsidRPr="00B34A76">
        <w:rPr>
          <w:rFonts w:ascii="仿宋_GB2312" w:eastAsia="仿宋_GB2312" w:hAnsi="仿宋_GB2312" w:cs="仿宋_GB2312" w:hint="eastAsia"/>
          <w:color w:val="000000" w:themeColor="text1"/>
          <w:sz w:val="32"/>
          <w:szCs w:val="32"/>
        </w:rPr>
        <w:t>力推进政法工作现代化”，为新时代新发展阶段人民法院指明了努力方向。人民法院是党领导下的国家审判机关，审判工作现代化既是政法工作现代化的重要内容，也是中国式现代化的重要保障。在全国大法官研讨班上，进一步明确了推进审判工作现代化的新理念新思路新举措，提出必须围绕“公正与效率”工作主题，找准司法审判在全面依法治国这场国家治理的深刻革命中的职责定位，稳中求进、守正创新，做实为大局服务、为人民司法，从审判理念、审判机制、审判体系、审判管理等方面整体推进、系统落实。具体到朝阳法院，结合开展主题教育，要从习近平新时代中国特色社会主义思想中汲取</w:t>
      </w:r>
      <w:r w:rsidRPr="00B34A76">
        <w:rPr>
          <w:rFonts w:ascii="仿宋" w:eastAsia="仿宋" w:hAnsi="仿宋" w:cs="仿宋" w:hint="eastAsia"/>
          <w:color w:val="000000" w:themeColor="text1"/>
          <w:sz w:val="32"/>
          <w:szCs w:val="32"/>
        </w:rPr>
        <w:t>奋</w:t>
      </w:r>
      <w:r w:rsidRPr="00B34A76">
        <w:rPr>
          <w:rFonts w:ascii="仿宋_GB2312" w:eastAsia="仿宋_GB2312" w:hAnsi="仿宋_GB2312" w:cs="仿宋_GB2312" w:hint="eastAsia"/>
          <w:color w:val="000000" w:themeColor="text1"/>
          <w:sz w:val="32"/>
          <w:szCs w:val="32"/>
        </w:rPr>
        <w:t>发进取的智慧和力量，通过提升干事创业的能力本领，进一步释放高质量发展的内生动力，以公正与效率的统一答好司法工作人民满意的时代答卷，以审判工作现代化服务保障中国式现代化。</w:t>
      </w:r>
    </w:p>
    <w:p w:rsidR="00A35067" w:rsidRPr="00B34A76" w:rsidRDefault="00444FF1" w:rsidP="00B34A76">
      <w:pPr>
        <w:keepNext/>
        <w:keepLines/>
        <w:spacing w:line="560" w:lineRule="exact"/>
        <w:ind w:firstLineChars="200" w:firstLine="643"/>
        <w:outlineLvl w:val="1"/>
        <w:rPr>
          <w:rFonts w:ascii="Times New Roman" w:eastAsia="楷体_GB2312" w:hAnsi="Times New Roman"/>
          <w:b/>
          <w:bCs/>
          <w:sz w:val="32"/>
          <w:szCs w:val="32"/>
        </w:rPr>
      </w:pPr>
      <w:r w:rsidRPr="00B34A76">
        <w:rPr>
          <w:rFonts w:ascii="Times New Roman" w:eastAsia="楷体_GB2312" w:hAnsi="Times New Roman" w:hint="eastAsia"/>
          <w:b/>
          <w:bCs/>
          <w:sz w:val="32"/>
          <w:szCs w:val="32"/>
        </w:rPr>
        <w:t>（一）始终忠诚于党，让讲政治的底色更加鲜明</w:t>
      </w:r>
    </w:p>
    <w:p w:rsidR="00A35067" w:rsidRPr="00B34A76" w:rsidRDefault="00444FF1" w:rsidP="00B34A76">
      <w:pPr>
        <w:spacing w:line="560" w:lineRule="exact"/>
        <w:ind w:firstLineChars="200" w:firstLine="640"/>
        <w:rPr>
          <w:rFonts w:ascii="仿宋_GB2312" w:eastAsia="仿宋_GB2312" w:hAnsi="仿宋_GB2312" w:cs="仿宋_GB2312"/>
          <w:color w:val="000000" w:themeColor="text1"/>
          <w:sz w:val="32"/>
          <w:szCs w:val="32"/>
        </w:rPr>
      </w:pPr>
      <w:r w:rsidRPr="00B34A76">
        <w:rPr>
          <w:rFonts w:ascii="仿宋_GB2312" w:eastAsia="仿宋_GB2312" w:hAnsi="仿宋_GB2312" w:cs="仿宋_GB2312" w:hint="eastAsia"/>
          <w:color w:val="000000" w:themeColor="text1"/>
          <w:sz w:val="32"/>
          <w:szCs w:val="32"/>
        </w:rPr>
        <w:t>牢牢坚持正确政治方向，全面加强党的政治建设，深刻领悟“两个确立”的决定性意义，增强“四个意识”、坚定“四个自信”、做到“两个维护”，在一案一事中体现政治判断力、政治领悟力、政治执行力。</w:t>
      </w:r>
    </w:p>
    <w:p w:rsidR="00A35067" w:rsidRPr="00B34A76" w:rsidRDefault="00444FF1" w:rsidP="00B34A76">
      <w:pPr>
        <w:pStyle w:val="2"/>
        <w:spacing w:after="0" w:line="560" w:lineRule="exact"/>
        <w:ind w:leftChars="0" w:left="0" w:firstLine="643"/>
        <w:rPr>
          <w:rFonts w:ascii="仿宋_GB2312" w:eastAsia="仿宋_GB2312" w:hAnsi="仿宋_GB2312" w:cs="仿宋_GB2312"/>
          <w:color w:val="000000" w:themeColor="text1"/>
          <w:sz w:val="32"/>
          <w:szCs w:val="32"/>
        </w:rPr>
      </w:pPr>
      <w:r w:rsidRPr="00B34A76">
        <w:rPr>
          <w:rFonts w:ascii="仿宋_GB2312" w:eastAsia="仿宋_GB2312" w:hAnsi="仿宋_GB2312" w:cs="仿宋_GB2312" w:hint="eastAsia"/>
          <w:b/>
          <w:bCs/>
          <w:color w:val="000000" w:themeColor="text1"/>
          <w:sz w:val="32"/>
          <w:szCs w:val="32"/>
        </w:rPr>
        <w:lastRenderedPageBreak/>
        <w:t>一是扎实有效开展主题教育。</w:t>
      </w:r>
      <w:r w:rsidRPr="00B34A76">
        <w:rPr>
          <w:rFonts w:ascii="仿宋_GB2312" w:eastAsia="仿宋_GB2312" w:hAnsi="仿宋_GB2312" w:cs="仿宋_GB2312" w:hint="eastAsia"/>
          <w:color w:val="000000" w:themeColor="text1"/>
          <w:sz w:val="32"/>
          <w:szCs w:val="32"/>
        </w:rPr>
        <w:t>要全面落实理论学习、调查研究、服务发展、检视整改等各项要求，严格做好规定动作，把功夫下在解决问题、改进工作上，推动主题教育</w:t>
      </w:r>
      <w:proofErr w:type="gramStart"/>
      <w:r w:rsidRPr="00B34A76">
        <w:rPr>
          <w:rFonts w:ascii="仿宋_GB2312" w:eastAsia="仿宋_GB2312" w:hAnsi="仿宋_GB2312" w:cs="仿宋_GB2312" w:hint="eastAsia"/>
          <w:color w:val="000000" w:themeColor="text1"/>
          <w:sz w:val="32"/>
          <w:szCs w:val="32"/>
        </w:rPr>
        <w:t>走深走实</w:t>
      </w:r>
      <w:proofErr w:type="gramEnd"/>
      <w:r w:rsidRPr="00B34A76">
        <w:rPr>
          <w:rFonts w:ascii="仿宋_GB2312" w:eastAsia="仿宋_GB2312" w:hAnsi="仿宋_GB2312" w:cs="仿宋_GB2312" w:hint="eastAsia"/>
          <w:color w:val="000000" w:themeColor="text1"/>
          <w:sz w:val="32"/>
          <w:szCs w:val="32"/>
        </w:rPr>
        <w:t>、见行见效。要将调查研究融入日常、抓在经常，紧盯群众急难</w:t>
      </w:r>
      <w:proofErr w:type="gramStart"/>
      <w:r w:rsidRPr="00B34A76">
        <w:rPr>
          <w:rFonts w:ascii="仿宋_GB2312" w:eastAsia="仿宋_GB2312" w:hAnsi="仿宋_GB2312" w:cs="仿宋_GB2312" w:hint="eastAsia"/>
          <w:color w:val="000000" w:themeColor="text1"/>
          <w:sz w:val="32"/>
          <w:szCs w:val="32"/>
        </w:rPr>
        <w:t>愁盼问题</w:t>
      </w:r>
      <w:proofErr w:type="gramEnd"/>
      <w:r w:rsidRPr="00B34A76">
        <w:rPr>
          <w:rFonts w:ascii="仿宋_GB2312" w:eastAsia="仿宋_GB2312" w:hAnsi="仿宋_GB2312" w:cs="仿宋_GB2312" w:hint="eastAsia"/>
          <w:color w:val="000000" w:themeColor="text1"/>
          <w:sz w:val="32"/>
          <w:szCs w:val="32"/>
        </w:rPr>
        <w:t>和法院工作</w:t>
      </w:r>
      <w:proofErr w:type="gramStart"/>
      <w:r w:rsidRPr="00B34A76">
        <w:rPr>
          <w:rFonts w:ascii="仿宋_GB2312" w:eastAsia="仿宋_GB2312" w:hAnsi="仿宋_GB2312" w:cs="仿宋_GB2312" w:hint="eastAsia"/>
          <w:color w:val="000000" w:themeColor="text1"/>
          <w:sz w:val="32"/>
          <w:szCs w:val="32"/>
        </w:rPr>
        <w:t>堵点淤点</w:t>
      </w:r>
      <w:proofErr w:type="gramEnd"/>
      <w:r w:rsidRPr="00B34A76">
        <w:rPr>
          <w:rFonts w:ascii="仿宋_GB2312" w:eastAsia="仿宋_GB2312" w:hAnsi="仿宋_GB2312" w:cs="仿宋_GB2312" w:hint="eastAsia"/>
          <w:color w:val="000000" w:themeColor="text1"/>
          <w:sz w:val="32"/>
          <w:szCs w:val="32"/>
        </w:rPr>
        <w:t>问题，向调查研究要实情、要实招、要实效，形成一批管用有效的理论成果、制度成果、实践成果。要深入整治整改、注重建章立制，在对</w:t>
      </w:r>
      <w:proofErr w:type="gramStart"/>
      <w:r w:rsidRPr="00B34A76">
        <w:rPr>
          <w:rFonts w:ascii="仿宋_GB2312" w:eastAsia="仿宋_GB2312" w:hAnsi="仿宋_GB2312" w:cs="仿宋_GB2312" w:hint="eastAsia"/>
          <w:color w:val="000000" w:themeColor="text1"/>
          <w:sz w:val="32"/>
          <w:szCs w:val="32"/>
        </w:rPr>
        <w:t>标先进</w:t>
      </w:r>
      <w:proofErr w:type="gramEnd"/>
      <w:r w:rsidRPr="00B34A76">
        <w:rPr>
          <w:rFonts w:ascii="仿宋_GB2312" w:eastAsia="仿宋_GB2312" w:hAnsi="仿宋_GB2312" w:cs="仿宋_GB2312" w:hint="eastAsia"/>
          <w:color w:val="000000" w:themeColor="text1"/>
          <w:sz w:val="32"/>
          <w:szCs w:val="32"/>
        </w:rPr>
        <w:t>中找差距，在强党性中改进工作，着力从制度机制上找原因，从思想根源上解决问题，持续巩固深化主题教育成果。</w:t>
      </w:r>
    </w:p>
    <w:p w:rsidR="00A35067" w:rsidRPr="00B34A76" w:rsidRDefault="00444FF1" w:rsidP="00B34A76">
      <w:pPr>
        <w:spacing w:line="560" w:lineRule="exact"/>
        <w:ind w:firstLineChars="200" w:firstLine="643"/>
        <w:rPr>
          <w:rFonts w:ascii="仿宋_GB2312" w:eastAsia="仿宋_GB2312" w:hAnsi="仿宋_GB2312" w:cs="仿宋_GB2312"/>
          <w:color w:val="000000" w:themeColor="text1"/>
          <w:sz w:val="32"/>
          <w:szCs w:val="32"/>
        </w:rPr>
      </w:pPr>
      <w:r w:rsidRPr="00B34A76">
        <w:rPr>
          <w:rFonts w:ascii="仿宋_GB2312" w:eastAsia="仿宋_GB2312" w:hAnsi="仿宋_GB2312" w:cs="仿宋_GB2312" w:hint="eastAsia"/>
          <w:b/>
          <w:bCs/>
          <w:color w:val="000000" w:themeColor="text1"/>
          <w:sz w:val="32"/>
          <w:szCs w:val="32"/>
        </w:rPr>
        <w:t>二是坚定不移加强党的领导。</w:t>
      </w:r>
      <w:r w:rsidRPr="00B34A76">
        <w:rPr>
          <w:rFonts w:ascii="仿宋_GB2312" w:eastAsia="仿宋_GB2312" w:hAnsi="仿宋_GB2312" w:cs="仿宋_GB2312" w:hint="eastAsia"/>
          <w:color w:val="000000" w:themeColor="text1"/>
          <w:sz w:val="32"/>
          <w:szCs w:val="32"/>
        </w:rPr>
        <w:t>要始终坚持好、自觉</w:t>
      </w:r>
      <w:proofErr w:type="gramStart"/>
      <w:r w:rsidRPr="00B34A76">
        <w:rPr>
          <w:rFonts w:ascii="仿宋_GB2312" w:eastAsia="仿宋_GB2312" w:hAnsi="仿宋_GB2312" w:cs="仿宋_GB2312" w:hint="eastAsia"/>
          <w:color w:val="000000" w:themeColor="text1"/>
          <w:sz w:val="32"/>
          <w:szCs w:val="32"/>
        </w:rPr>
        <w:t>践行</w:t>
      </w:r>
      <w:proofErr w:type="gramEnd"/>
      <w:r w:rsidRPr="00B34A76">
        <w:rPr>
          <w:rFonts w:ascii="仿宋_GB2312" w:eastAsia="仿宋_GB2312" w:hAnsi="仿宋_GB2312" w:cs="仿宋_GB2312" w:hint="eastAsia"/>
          <w:color w:val="000000" w:themeColor="text1"/>
          <w:sz w:val="32"/>
          <w:szCs w:val="32"/>
        </w:rPr>
        <w:t>好党对法院工作的绝对领导，把这个最大政治优势转化为能动履职优势、事业发展优势。要认真贯彻政法工作条例，严明政治纪律和政治规矩，认真执行政治督察、请示报告等制度，切实将党的领导落实到法院工作各领域各方面各环节。要守好意识形态安全防线，绷紧“时刻在聚光灯下”这根弦，严格“三同步”全流程管理，妥善处理重大敏感案事件，确保不发生引起舆论热炒问题。</w:t>
      </w:r>
    </w:p>
    <w:p w:rsidR="00A35067" w:rsidRPr="00B34A76" w:rsidRDefault="00444FF1" w:rsidP="00B34A76">
      <w:pPr>
        <w:pStyle w:val="2"/>
        <w:spacing w:after="0" w:line="560" w:lineRule="exact"/>
        <w:ind w:leftChars="0" w:left="0" w:firstLine="643"/>
        <w:rPr>
          <w:rFonts w:ascii="仿宋_GB2312" w:eastAsia="仿宋_GB2312" w:hAnsi="仿宋_GB2312" w:cs="仿宋_GB2312"/>
          <w:color w:val="000000" w:themeColor="text1"/>
          <w:sz w:val="32"/>
          <w:szCs w:val="32"/>
        </w:rPr>
      </w:pPr>
      <w:r w:rsidRPr="00B34A76">
        <w:rPr>
          <w:rFonts w:ascii="仿宋_GB2312" w:eastAsia="仿宋_GB2312" w:hAnsi="仿宋_GB2312" w:cs="仿宋_GB2312" w:hint="eastAsia"/>
          <w:b/>
          <w:bCs/>
          <w:color w:val="000000" w:themeColor="text1"/>
          <w:sz w:val="32"/>
          <w:szCs w:val="32"/>
        </w:rPr>
        <w:t>三是持续深入推动理论武装。</w:t>
      </w:r>
      <w:r w:rsidRPr="00B34A76">
        <w:rPr>
          <w:rFonts w:ascii="仿宋_GB2312" w:eastAsia="仿宋_GB2312" w:hAnsi="仿宋_GB2312" w:cs="仿宋_GB2312" w:hint="eastAsia"/>
          <w:color w:val="000000" w:themeColor="text1"/>
          <w:sz w:val="32"/>
          <w:szCs w:val="32"/>
        </w:rPr>
        <w:t>要坚持以习近平新时代中国特色社会主义思想为指导，深入学习贯彻习近平法治思想，及时</w:t>
      </w:r>
      <w:proofErr w:type="gramStart"/>
      <w:r w:rsidRPr="00B34A76">
        <w:rPr>
          <w:rFonts w:ascii="仿宋_GB2312" w:eastAsia="仿宋_GB2312" w:hAnsi="仿宋_GB2312" w:cs="仿宋_GB2312" w:hint="eastAsia"/>
          <w:color w:val="000000" w:themeColor="text1"/>
          <w:sz w:val="32"/>
          <w:szCs w:val="32"/>
        </w:rPr>
        <w:t>跟进学习习近</w:t>
      </w:r>
      <w:proofErr w:type="gramEnd"/>
      <w:r w:rsidRPr="00B34A76">
        <w:rPr>
          <w:rFonts w:ascii="仿宋_GB2312" w:eastAsia="仿宋_GB2312" w:hAnsi="仿宋_GB2312" w:cs="仿宋_GB2312" w:hint="eastAsia"/>
          <w:color w:val="000000" w:themeColor="text1"/>
          <w:sz w:val="32"/>
          <w:szCs w:val="32"/>
        </w:rPr>
        <w:t>平总书记最新重要讲话精神，健全完善“党组领学、支部跟学、青年尚学”立体化学习矩阵，</w:t>
      </w:r>
      <w:proofErr w:type="gramStart"/>
      <w:r w:rsidRPr="00B34A76">
        <w:rPr>
          <w:rFonts w:ascii="仿宋_GB2312" w:eastAsia="仿宋_GB2312" w:hAnsi="仿宋_GB2312" w:cs="仿宋_GB2312" w:hint="eastAsia"/>
          <w:color w:val="000000" w:themeColor="text1"/>
          <w:sz w:val="32"/>
          <w:szCs w:val="32"/>
        </w:rPr>
        <w:t>推深做实</w:t>
      </w:r>
      <w:proofErr w:type="gramEnd"/>
      <w:r w:rsidRPr="00B34A76">
        <w:rPr>
          <w:rFonts w:ascii="仿宋_GB2312" w:eastAsia="仿宋_GB2312" w:hAnsi="仿宋_GB2312" w:cs="仿宋_GB2312" w:hint="eastAsia"/>
          <w:color w:val="000000" w:themeColor="text1"/>
          <w:sz w:val="32"/>
          <w:szCs w:val="32"/>
        </w:rPr>
        <w:t>“第一议题”、政治理论学习日等制度，紧密结合主题教育中发现的新问题、难点问题，切实运用创新理论破解难题、推动工作。</w:t>
      </w:r>
    </w:p>
    <w:p w:rsidR="00A35067" w:rsidRPr="00B34A76" w:rsidRDefault="00444FF1" w:rsidP="00B34A76">
      <w:pPr>
        <w:keepNext/>
        <w:keepLines/>
        <w:spacing w:line="560" w:lineRule="exact"/>
        <w:ind w:firstLineChars="200" w:firstLine="643"/>
        <w:outlineLvl w:val="1"/>
        <w:rPr>
          <w:rFonts w:ascii="Times New Roman" w:eastAsia="楷体_GB2312" w:hAnsi="Times New Roman"/>
          <w:b/>
          <w:bCs/>
          <w:sz w:val="32"/>
          <w:szCs w:val="32"/>
        </w:rPr>
      </w:pPr>
      <w:r w:rsidRPr="00B34A76">
        <w:rPr>
          <w:rFonts w:ascii="Times New Roman" w:eastAsia="楷体_GB2312" w:hAnsi="Times New Roman" w:hint="eastAsia"/>
          <w:b/>
          <w:bCs/>
          <w:sz w:val="32"/>
          <w:szCs w:val="32"/>
        </w:rPr>
        <w:t>（二）始终求是于行，</w:t>
      </w:r>
      <w:proofErr w:type="gramStart"/>
      <w:r w:rsidRPr="00B34A76">
        <w:rPr>
          <w:rFonts w:ascii="Times New Roman" w:eastAsia="楷体_GB2312" w:hAnsi="Times New Roman" w:hint="eastAsia"/>
          <w:b/>
          <w:bCs/>
          <w:sz w:val="32"/>
          <w:szCs w:val="32"/>
        </w:rPr>
        <w:t>让促发展</w:t>
      </w:r>
      <w:proofErr w:type="gramEnd"/>
      <w:r w:rsidRPr="00B34A76">
        <w:rPr>
          <w:rFonts w:ascii="Times New Roman" w:eastAsia="楷体_GB2312" w:hAnsi="Times New Roman" w:hint="eastAsia"/>
          <w:b/>
          <w:bCs/>
          <w:sz w:val="32"/>
          <w:szCs w:val="32"/>
        </w:rPr>
        <w:t>的举措更加务实</w:t>
      </w:r>
    </w:p>
    <w:p w:rsidR="00A35067" w:rsidRPr="00B34A76" w:rsidRDefault="00444FF1" w:rsidP="00B34A76">
      <w:pPr>
        <w:spacing w:line="560" w:lineRule="exact"/>
        <w:ind w:firstLineChars="200" w:firstLine="640"/>
        <w:rPr>
          <w:rFonts w:ascii="仿宋_GB2312" w:eastAsia="仿宋_GB2312" w:hAnsi="仿宋_GB2312" w:cs="仿宋_GB2312"/>
          <w:color w:val="000000" w:themeColor="text1"/>
          <w:sz w:val="32"/>
          <w:szCs w:val="32"/>
        </w:rPr>
      </w:pPr>
      <w:r w:rsidRPr="00B34A76">
        <w:rPr>
          <w:rFonts w:ascii="仿宋_GB2312" w:eastAsia="仿宋_GB2312" w:hAnsi="仿宋_GB2312" w:cs="仿宋_GB2312" w:hint="eastAsia"/>
          <w:color w:val="000000" w:themeColor="text1"/>
          <w:sz w:val="32"/>
          <w:szCs w:val="32"/>
        </w:rPr>
        <w:t>抓实抓好公正与效率，以习近平新时代中国特色社会主义思想、习近平法治思想之“矢”，去射审判工作现代化进程中矛盾</w:t>
      </w:r>
      <w:r w:rsidRPr="00B34A76">
        <w:rPr>
          <w:rFonts w:ascii="仿宋_GB2312" w:eastAsia="仿宋_GB2312" w:hAnsi="仿宋_GB2312" w:cs="仿宋_GB2312" w:hint="eastAsia"/>
          <w:color w:val="000000" w:themeColor="text1"/>
          <w:sz w:val="32"/>
          <w:szCs w:val="32"/>
        </w:rPr>
        <w:lastRenderedPageBreak/>
        <w:t>问题之“的”，进一步提升服务大局发展、为民办实事的成效，用能动司法展现担当作为，以高质量司法助推高质量发展。</w:t>
      </w:r>
    </w:p>
    <w:p w:rsidR="00A35067" w:rsidRPr="00B34A76" w:rsidRDefault="00444FF1" w:rsidP="00B34A76">
      <w:pPr>
        <w:spacing w:line="560" w:lineRule="exact"/>
        <w:ind w:firstLineChars="200" w:firstLine="643"/>
        <w:rPr>
          <w:rFonts w:ascii="仿宋_GB2312" w:eastAsia="仿宋_GB2312" w:hAnsi="仿宋_GB2312" w:cs="仿宋_GB2312"/>
          <w:color w:val="000000" w:themeColor="text1"/>
          <w:sz w:val="32"/>
          <w:szCs w:val="32"/>
        </w:rPr>
      </w:pPr>
      <w:r w:rsidRPr="00B34A76">
        <w:rPr>
          <w:rFonts w:ascii="仿宋_GB2312" w:eastAsia="仿宋_GB2312" w:hAnsi="仿宋_GB2312" w:cs="仿宋_GB2312" w:hint="eastAsia"/>
          <w:b/>
          <w:bCs/>
          <w:color w:val="000000" w:themeColor="text1"/>
          <w:sz w:val="32"/>
          <w:szCs w:val="32"/>
        </w:rPr>
        <w:t>一是准确把握首都功能定位，让司法服务紧跟大局步调。</w:t>
      </w:r>
      <w:r w:rsidRPr="00B34A76">
        <w:rPr>
          <w:rFonts w:ascii="仿宋_GB2312" w:eastAsia="仿宋_GB2312" w:hAnsi="仿宋_GB2312" w:cs="仿宋_GB2312" w:hint="eastAsia"/>
          <w:color w:val="000000" w:themeColor="text1"/>
          <w:sz w:val="32"/>
          <w:szCs w:val="32"/>
        </w:rPr>
        <w:t>市委十三届三次全会、</w:t>
      </w:r>
      <w:proofErr w:type="gramStart"/>
      <w:r w:rsidRPr="00B34A76">
        <w:rPr>
          <w:rFonts w:ascii="仿宋_GB2312" w:eastAsia="仿宋_GB2312" w:hAnsi="仿宋_GB2312" w:cs="仿宋_GB2312" w:hint="eastAsia"/>
          <w:color w:val="000000" w:themeColor="text1"/>
          <w:sz w:val="32"/>
          <w:szCs w:val="32"/>
        </w:rPr>
        <w:t>全市半</w:t>
      </w:r>
      <w:proofErr w:type="gramEnd"/>
      <w:r w:rsidRPr="00B34A76">
        <w:rPr>
          <w:rFonts w:ascii="仿宋_GB2312" w:eastAsia="仿宋_GB2312" w:hAnsi="仿宋_GB2312" w:cs="仿宋_GB2312" w:hint="eastAsia"/>
          <w:color w:val="000000" w:themeColor="text1"/>
          <w:sz w:val="32"/>
          <w:szCs w:val="32"/>
        </w:rPr>
        <w:t>年工作会对全市下半年工作</w:t>
      </w:r>
      <w:proofErr w:type="gramStart"/>
      <w:r w:rsidRPr="00B34A76">
        <w:rPr>
          <w:rFonts w:ascii="仿宋_GB2312" w:eastAsia="仿宋_GB2312" w:hAnsi="仿宋_GB2312" w:cs="仿宋_GB2312" w:hint="eastAsia"/>
          <w:color w:val="000000" w:themeColor="text1"/>
          <w:sz w:val="32"/>
          <w:szCs w:val="32"/>
        </w:rPr>
        <w:t>作出</w:t>
      </w:r>
      <w:proofErr w:type="gramEnd"/>
      <w:r w:rsidRPr="00B34A76">
        <w:rPr>
          <w:rFonts w:ascii="仿宋_GB2312" w:eastAsia="仿宋_GB2312" w:hAnsi="仿宋_GB2312" w:cs="仿宋_GB2312" w:hint="eastAsia"/>
          <w:color w:val="000000" w:themeColor="text1"/>
          <w:sz w:val="32"/>
          <w:szCs w:val="32"/>
        </w:rPr>
        <w:t>重要部署，区委十三届六次全会强调，要“不负使命，坚定前行</w:t>
      </w:r>
      <w:r w:rsidRPr="00B34A76">
        <w:rPr>
          <w:rFonts w:ascii="仿宋" w:eastAsia="仿宋" w:hAnsi="仿宋" w:cs="仿宋" w:hint="eastAsia"/>
          <w:color w:val="000000" w:themeColor="text1"/>
          <w:sz w:val="32"/>
          <w:szCs w:val="32"/>
        </w:rPr>
        <w:t>，奋</w:t>
      </w:r>
      <w:r w:rsidRPr="00B34A76">
        <w:rPr>
          <w:rFonts w:ascii="仿宋_GB2312" w:eastAsia="仿宋_GB2312" w:hAnsi="仿宋_GB2312" w:cs="仿宋_GB2312" w:hint="eastAsia"/>
          <w:color w:val="000000" w:themeColor="text1"/>
          <w:sz w:val="32"/>
          <w:szCs w:val="32"/>
        </w:rPr>
        <w:t>力谱写中国式现代化的朝阳篇章，为推动新时代首都发展</w:t>
      </w:r>
      <w:proofErr w:type="gramStart"/>
      <w:r w:rsidRPr="00B34A76">
        <w:rPr>
          <w:rFonts w:ascii="仿宋_GB2312" w:eastAsia="仿宋_GB2312" w:hAnsi="仿宋_GB2312" w:cs="仿宋_GB2312" w:hint="eastAsia"/>
          <w:color w:val="000000" w:themeColor="text1"/>
          <w:sz w:val="32"/>
          <w:szCs w:val="32"/>
        </w:rPr>
        <w:t>作出</w:t>
      </w:r>
      <w:proofErr w:type="gramEnd"/>
      <w:r w:rsidRPr="00B34A76">
        <w:rPr>
          <w:rFonts w:ascii="仿宋_GB2312" w:eastAsia="仿宋_GB2312" w:hAnsi="仿宋_GB2312" w:cs="仿宋_GB2312" w:hint="eastAsia"/>
          <w:color w:val="000000" w:themeColor="text1"/>
          <w:sz w:val="32"/>
          <w:szCs w:val="32"/>
        </w:rPr>
        <w:t>新的更大贡献”。我们要完整、准确、全面贯彻新发展理念，充分发挥审判职能作用，更好服务区域高质量发展。</w:t>
      </w:r>
      <w:r w:rsidRPr="00B34A76">
        <w:rPr>
          <w:rFonts w:ascii="仿宋_GB2312" w:eastAsia="仿宋_GB2312" w:hAnsi="仿宋_GB2312" w:cs="仿宋_GB2312" w:hint="eastAsia"/>
          <w:b/>
          <w:bCs/>
          <w:color w:val="000000" w:themeColor="text1"/>
          <w:sz w:val="32"/>
          <w:szCs w:val="32"/>
        </w:rPr>
        <w:t>要坚决维护首都安全稳定。</w:t>
      </w:r>
      <w:r w:rsidRPr="00B34A76">
        <w:rPr>
          <w:rFonts w:ascii="仿宋_GB2312" w:eastAsia="仿宋_GB2312" w:hAnsi="仿宋_GB2312" w:cs="仿宋_GB2312" w:hint="eastAsia"/>
          <w:color w:val="000000" w:themeColor="text1"/>
          <w:sz w:val="32"/>
          <w:szCs w:val="32"/>
        </w:rPr>
        <w:t>当前，世界进入新的动荡变革期，全球经济复苏乏力，美西方持续对我国遏制打压，我国经济持续回升基础还不牢固，部分企业经营风险、民生领域矛盾纠纷、意识形态领域风险向北京汇聚传导态势明显。作为首都法院，要把捍卫政治安全放在首位，扎实做好防风险、保安全、</w:t>
      </w:r>
      <w:proofErr w:type="gramStart"/>
      <w:r w:rsidRPr="00B34A76">
        <w:rPr>
          <w:rFonts w:ascii="仿宋_GB2312" w:eastAsia="仿宋_GB2312" w:hAnsi="仿宋_GB2312" w:cs="仿宋_GB2312" w:hint="eastAsia"/>
          <w:color w:val="000000" w:themeColor="text1"/>
          <w:sz w:val="32"/>
          <w:szCs w:val="32"/>
        </w:rPr>
        <w:t>护稳定</w:t>
      </w:r>
      <w:proofErr w:type="gramEnd"/>
      <w:r w:rsidRPr="00B34A76">
        <w:rPr>
          <w:rFonts w:ascii="仿宋_GB2312" w:eastAsia="仿宋_GB2312" w:hAnsi="仿宋_GB2312" w:cs="仿宋_GB2312" w:hint="eastAsia"/>
          <w:color w:val="000000" w:themeColor="text1"/>
          <w:sz w:val="32"/>
          <w:szCs w:val="32"/>
        </w:rPr>
        <w:t>各项工作，依法惩治各类刑事犯罪，推进扫黑除恶常态化，深入开展矛盾纠纷排查化解，严防发生群体聚集和个人极端事件，稳妥做好破产、金融、房地产等案件中的风险防范化解工作，确保案件办理“三个效果”有机统一，坚决维护国家安全、社会安定、人民安宁。</w:t>
      </w:r>
      <w:r w:rsidRPr="00B34A76">
        <w:rPr>
          <w:rFonts w:ascii="仿宋_GB2312" w:eastAsia="仿宋_GB2312" w:hAnsi="仿宋_GB2312" w:cs="仿宋_GB2312" w:hint="eastAsia"/>
          <w:b/>
          <w:bCs/>
          <w:color w:val="000000" w:themeColor="text1"/>
          <w:sz w:val="32"/>
          <w:szCs w:val="32"/>
        </w:rPr>
        <w:t>要助推经济持续健康发展。</w:t>
      </w:r>
      <w:r w:rsidRPr="00B34A76">
        <w:rPr>
          <w:rFonts w:ascii="仿宋_GB2312" w:eastAsia="仿宋_GB2312" w:hAnsi="仿宋_GB2312" w:cs="仿宋_GB2312" w:hint="eastAsia"/>
          <w:color w:val="000000" w:themeColor="text1"/>
          <w:sz w:val="32"/>
          <w:szCs w:val="32"/>
        </w:rPr>
        <w:t>下半年，全市统筹扩内需、增动能、促改革的任务繁重，朝阳区作为大区，要“继续保持抓经济增长的势头”“高标准完成年度任务，交出开局之年的满分答卷”，这对法院保障经济持续回升向好提出了更高要求。要认真贯彻中央有关精神，依法保障各类市场主体合法权益，实施优化营商法治环</w:t>
      </w:r>
      <w:r w:rsidRPr="00B34A76">
        <w:rPr>
          <w:rFonts w:ascii="Times New Roman" w:eastAsia="仿宋_GB2312" w:hAnsi="Times New Roman" w:hint="eastAsia"/>
          <w:sz w:val="32"/>
          <w:szCs w:val="32"/>
        </w:rPr>
        <w:t>境</w:t>
      </w:r>
      <w:r w:rsidRPr="00B34A76">
        <w:rPr>
          <w:rFonts w:ascii="Times New Roman" w:eastAsia="仿宋_GB2312" w:hAnsi="Times New Roman" w:hint="eastAsia"/>
          <w:sz w:val="32"/>
          <w:szCs w:val="32"/>
        </w:rPr>
        <w:t>6.0</w:t>
      </w:r>
      <w:proofErr w:type="gramStart"/>
      <w:r w:rsidRPr="00B34A76">
        <w:rPr>
          <w:rFonts w:ascii="仿宋_GB2312" w:eastAsia="仿宋_GB2312" w:hAnsi="仿宋_GB2312" w:cs="仿宋_GB2312" w:hint="eastAsia"/>
          <w:color w:val="000000" w:themeColor="text1"/>
          <w:sz w:val="32"/>
          <w:szCs w:val="32"/>
        </w:rPr>
        <w:t>版改革</w:t>
      </w:r>
      <w:proofErr w:type="gramEnd"/>
      <w:r w:rsidRPr="00B34A76">
        <w:rPr>
          <w:rFonts w:ascii="仿宋_GB2312" w:eastAsia="仿宋_GB2312" w:hAnsi="仿宋_GB2312" w:cs="仿宋_GB2312" w:hint="eastAsia"/>
          <w:color w:val="000000" w:themeColor="text1"/>
          <w:sz w:val="32"/>
          <w:szCs w:val="32"/>
        </w:rPr>
        <w:t>举措，做好涉案企业合</w:t>
      </w:r>
      <w:proofErr w:type="gramStart"/>
      <w:r w:rsidRPr="00B34A76">
        <w:rPr>
          <w:rFonts w:ascii="仿宋_GB2312" w:eastAsia="仿宋_GB2312" w:hAnsi="仿宋_GB2312" w:cs="仿宋_GB2312" w:hint="eastAsia"/>
          <w:color w:val="000000" w:themeColor="text1"/>
          <w:sz w:val="32"/>
          <w:szCs w:val="32"/>
        </w:rPr>
        <w:t>规</w:t>
      </w:r>
      <w:proofErr w:type="gramEnd"/>
      <w:r w:rsidRPr="00B34A76">
        <w:rPr>
          <w:rFonts w:ascii="仿宋_GB2312" w:eastAsia="仿宋_GB2312" w:hAnsi="仿宋_GB2312" w:cs="仿宋_GB2312" w:hint="eastAsia"/>
          <w:color w:val="000000" w:themeColor="text1"/>
          <w:sz w:val="32"/>
          <w:szCs w:val="32"/>
        </w:rPr>
        <w:t>改革，为企业发展营造良好稳定的预期。要聚焦朝阳区建设国际消费中心城市主承载区、数字经济核心区、“两区”重要承载地等重点工作，持续优化“</w:t>
      </w:r>
      <w:proofErr w:type="gramStart"/>
      <w:r w:rsidRPr="00B34A76">
        <w:rPr>
          <w:rFonts w:ascii="仿宋_GB2312" w:eastAsia="仿宋_GB2312" w:hAnsi="仿宋_GB2312" w:cs="仿宋_GB2312" w:hint="eastAsia"/>
          <w:color w:val="000000" w:themeColor="text1"/>
          <w:sz w:val="32"/>
          <w:szCs w:val="32"/>
        </w:rPr>
        <w:t>一</w:t>
      </w:r>
      <w:proofErr w:type="gramEnd"/>
      <w:r w:rsidRPr="00B34A76">
        <w:rPr>
          <w:rFonts w:ascii="仿宋_GB2312" w:eastAsia="仿宋_GB2312" w:hAnsi="仿宋_GB2312" w:cs="仿宋_GB2312" w:hint="eastAsia"/>
          <w:color w:val="000000" w:themeColor="text1"/>
          <w:sz w:val="32"/>
          <w:szCs w:val="32"/>
        </w:rPr>
        <w:t>法庭</w:t>
      </w:r>
      <w:proofErr w:type="gramStart"/>
      <w:r w:rsidRPr="00B34A76">
        <w:rPr>
          <w:rFonts w:ascii="仿宋_GB2312" w:eastAsia="仿宋_GB2312" w:hAnsi="仿宋_GB2312" w:cs="仿宋_GB2312" w:hint="eastAsia"/>
          <w:color w:val="000000" w:themeColor="text1"/>
          <w:sz w:val="32"/>
          <w:szCs w:val="32"/>
        </w:rPr>
        <w:t>一</w:t>
      </w:r>
      <w:proofErr w:type="gramEnd"/>
      <w:r w:rsidRPr="00B34A76">
        <w:rPr>
          <w:rFonts w:ascii="仿宋_GB2312" w:eastAsia="仿宋_GB2312" w:hAnsi="仿宋_GB2312" w:cs="仿宋_GB2312" w:hint="eastAsia"/>
          <w:color w:val="000000" w:themeColor="text1"/>
          <w:sz w:val="32"/>
          <w:szCs w:val="32"/>
        </w:rPr>
        <w:lastRenderedPageBreak/>
        <w:t>样板”工作格局，建强涉外审判特色人才高地，推进知识产权领域司法保护改革创新，打造司法服务“两区”建设标志性项目。要着眼京津冀协同发展战略全局，依法妥善办理</w:t>
      </w:r>
      <w:proofErr w:type="gramStart"/>
      <w:r w:rsidRPr="00B34A76">
        <w:rPr>
          <w:rFonts w:ascii="仿宋_GB2312" w:eastAsia="仿宋_GB2312" w:hAnsi="仿宋_GB2312" w:cs="仿宋_GB2312" w:hint="eastAsia"/>
          <w:color w:val="000000" w:themeColor="text1"/>
          <w:sz w:val="32"/>
          <w:szCs w:val="32"/>
        </w:rPr>
        <w:t>好涉疏整促</w:t>
      </w:r>
      <w:proofErr w:type="gramEnd"/>
      <w:r w:rsidRPr="00B34A76">
        <w:rPr>
          <w:rFonts w:ascii="仿宋_GB2312" w:eastAsia="仿宋_GB2312" w:hAnsi="仿宋_GB2312" w:cs="仿宋_GB2312" w:hint="eastAsia"/>
          <w:color w:val="000000" w:themeColor="text1"/>
          <w:sz w:val="32"/>
          <w:szCs w:val="32"/>
        </w:rPr>
        <w:t>案件，保障全面建成“基本无违法建设区”。</w:t>
      </w:r>
      <w:r w:rsidRPr="00B34A76">
        <w:rPr>
          <w:rFonts w:ascii="仿宋_GB2312" w:eastAsia="仿宋_GB2312" w:hAnsi="仿宋_GB2312" w:cs="仿宋_GB2312" w:hint="eastAsia"/>
          <w:b/>
          <w:bCs/>
          <w:color w:val="000000" w:themeColor="text1"/>
          <w:sz w:val="32"/>
          <w:szCs w:val="32"/>
        </w:rPr>
        <w:t>要抓实“抓前端、治未病”。</w:t>
      </w:r>
      <w:r w:rsidRPr="00B34A76">
        <w:rPr>
          <w:rFonts w:ascii="仿宋_GB2312" w:eastAsia="仿宋_GB2312" w:hAnsi="仿宋_GB2312" w:cs="仿宋_GB2312" w:hint="eastAsia"/>
          <w:color w:val="000000" w:themeColor="text1"/>
          <w:sz w:val="32"/>
          <w:szCs w:val="32"/>
        </w:rPr>
        <w:t>今年前</w:t>
      </w:r>
      <w:r w:rsidRPr="00B34A76">
        <w:rPr>
          <w:rFonts w:ascii="Times New Roman" w:eastAsia="仿宋_GB2312" w:hAnsi="Times New Roman" w:hint="eastAsia"/>
          <w:sz w:val="32"/>
          <w:szCs w:val="32"/>
        </w:rPr>
        <w:t>9</w:t>
      </w:r>
      <w:r w:rsidRPr="00B34A76">
        <w:rPr>
          <w:rFonts w:ascii="仿宋_GB2312" w:eastAsia="仿宋_GB2312" w:hAnsi="仿宋_GB2312" w:cs="仿宋_GB2312" w:hint="eastAsia"/>
          <w:color w:val="000000" w:themeColor="text1"/>
          <w:sz w:val="32"/>
          <w:szCs w:val="32"/>
        </w:rPr>
        <w:t>个月，我院调解成功</w:t>
      </w:r>
      <w:proofErr w:type="gramStart"/>
      <w:r w:rsidRPr="00B34A76">
        <w:rPr>
          <w:rFonts w:ascii="仿宋_GB2312" w:eastAsia="仿宋_GB2312" w:hAnsi="仿宋_GB2312" w:cs="仿宋_GB2312" w:hint="eastAsia"/>
          <w:color w:val="000000" w:themeColor="text1"/>
          <w:sz w:val="32"/>
          <w:szCs w:val="32"/>
        </w:rPr>
        <w:t>与</w:t>
      </w:r>
      <w:r w:rsidRPr="00B34A76">
        <w:rPr>
          <w:rFonts w:ascii="Times New Roman" w:eastAsia="仿宋_GB2312" w:hAnsi="Times New Roman" w:hint="eastAsia"/>
          <w:sz w:val="32"/>
          <w:szCs w:val="32"/>
        </w:rPr>
        <w:t>速裁结案</w:t>
      </w:r>
      <w:proofErr w:type="gramEnd"/>
      <w:r w:rsidRPr="00B34A76">
        <w:rPr>
          <w:rFonts w:ascii="Times New Roman" w:eastAsia="仿宋_GB2312" w:hAnsi="Times New Roman" w:cs="Times New Roman" w:hint="eastAsia"/>
          <w:sz w:val="32"/>
          <w:szCs w:val="32"/>
        </w:rPr>
        <w:t>53843</w:t>
      </w:r>
      <w:r w:rsidRPr="00B34A76">
        <w:rPr>
          <w:rFonts w:ascii="Times New Roman" w:eastAsia="仿宋_GB2312" w:hAnsi="Times New Roman" w:hint="eastAsia"/>
          <w:sz w:val="32"/>
          <w:szCs w:val="32"/>
        </w:rPr>
        <w:t>件，其中调解成功</w:t>
      </w:r>
      <w:r w:rsidRPr="00B34A76">
        <w:rPr>
          <w:rFonts w:ascii="Times New Roman" w:eastAsia="仿宋_GB2312" w:hAnsi="Times New Roman" w:hint="eastAsia"/>
          <w:sz w:val="32"/>
          <w:szCs w:val="32"/>
        </w:rPr>
        <w:t>12461</w:t>
      </w:r>
      <w:r w:rsidRPr="00B34A76">
        <w:rPr>
          <w:rFonts w:ascii="Times New Roman" w:eastAsia="仿宋_GB2312" w:hAnsi="Times New Roman" w:hint="eastAsia"/>
          <w:sz w:val="32"/>
          <w:szCs w:val="32"/>
        </w:rPr>
        <w:t>件、成功率</w:t>
      </w:r>
      <w:r w:rsidRPr="00B34A76">
        <w:rPr>
          <w:rFonts w:ascii="Times New Roman" w:eastAsia="仿宋_GB2312" w:hAnsi="Times New Roman" w:hint="eastAsia"/>
          <w:sz w:val="32"/>
          <w:szCs w:val="32"/>
        </w:rPr>
        <w:t>14.76%</w:t>
      </w:r>
      <w:r w:rsidRPr="00B34A76">
        <w:rPr>
          <w:rFonts w:ascii="仿宋_GB2312" w:eastAsia="仿宋_GB2312" w:hAnsi="仿宋_GB2312" w:cs="仿宋_GB2312" w:hint="eastAsia"/>
          <w:color w:val="000000" w:themeColor="text1"/>
          <w:sz w:val="32"/>
          <w:szCs w:val="32"/>
        </w:rPr>
        <w:t>，较上半年（</w:t>
      </w:r>
      <w:r w:rsidRPr="00B34A76">
        <w:rPr>
          <w:rFonts w:ascii="Times New Roman" w:eastAsia="仿宋_GB2312" w:hAnsi="Times New Roman" w:hint="eastAsia"/>
          <w:sz w:val="32"/>
          <w:szCs w:val="32"/>
        </w:rPr>
        <w:t>11.62%</w:t>
      </w:r>
      <w:r w:rsidRPr="00B34A76">
        <w:rPr>
          <w:rFonts w:ascii="仿宋_GB2312" w:eastAsia="仿宋_GB2312" w:hAnsi="仿宋_GB2312" w:cs="仿宋_GB2312" w:hint="eastAsia"/>
          <w:color w:val="000000" w:themeColor="text1"/>
          <w:sz w:val="32"/>
          <w:szCs w:val="32"/>
        </w:rPr>
        <w:t>）实现上升。在之前的多次会议、多个场合，党组都反复强调诉前调解之于法院工作的重要意义，希望大家深入思考如何“干得好”“干得实”，从源头上预防和减少诉讼的产生，目前来看已有初步转变。要以更大力度做好前端化解和</w:t>
      </w:r>
      <w:proofErr w:type="gramStart"/>
      <w:r w:rsidRPr="00B34A76">
        <w:rPr>
          <w:rFonts w:ascii="仿宋_GB2312" w:eastAsia="仿宋_GB2312" w:hAnsi="仿宋_GB2312" w:cs="仿宋_GB2312" w:hint="eastAsia"/>
          <w:color w:val="000000" w:themeColor="text1"/>
          <w:sz w:val="32"/>
          <w:szCs w:val="32"/>
        </w:rPr>
        <w:t>诉源</w:t>
      </w:r>
      <w:proofErr w:type="gramEnd"/>
      <w:r w:rsidRPr="00B34A76">
        <w:rPr>
          <w:rFonts w:ascii="仿宋_GB2312" w:eastAsia="仿宋_GB2312" w:hAnsi="仿宋_GB2312" w:cs="仿宋_GB2312" w:hint="eastAsia"/>
          <w:color w:val="000000" w:themeColor="text1"/>
          <w:sz w:val="32"/>
          <w:szCs w:val="32"/>
        </w:rPr>
        <w:t>治理工作，进一步深化“多元调解+速裁”，继续提升诉前调解成功率；积极探索</w:t>
      </w:r>
      <w:proofErr w:type="gramStart"/>
      <w:r w:rsidRPr="00B34A76">
        <w:rPr>
          <w:rFonts w:ascii="仿宋_GB2312" w:eastAsia="仿宋_GB2312" w:hAnsi="仿宋_GB2312" w:cs="仿宋_GB2312" w:hint="eastAsia"/>
          <w:color w:val="000000" w:themeColor="text1"/>
          <w:sz w:val="32"/>
          <w:szCs w:val="32"/>
        </w:rPr>
        <w:t>执源治理</w:t>
      </w:r>
      <w:proofErr w:type="gramEnd"/>
      <w:r w:rsidRPr="00B34A76">
        <w:rPr>
          <w:rFonts w:ascii="仿宋_GB2312" w:eastAsia="仿宋_GB2312" w:hAnsi="仿宋_GB2312" w:cs="仿宋_GB2312" w:hint="eastAsia"/>
          <w:color w:val="000000" w:themeColor="text1"/>
          <w:sz w:val="32"/>
          <w:szCs w:val="32"/>
        </w:rPr>
        <w:t>样板模式，强化立审执有序衔接，合力促进生效裁判自动履行。要坚持双赢多赢共赢理念，主动加强府院联动，实质化解行政纠纷，推动做好依法行政工作。要扩大</w:t>
      </w:r>
      <w:r w:rsidRPr="00B34A76">
        <w:rPr>
          <w:rFonts w:ascii="Times New Roman" w:eastAsia="仿宋_GB2312" w:hAnsi="Times New Roman" w:hint="eastAsia"/>
          <w:sz w:val="32"/>
          <w:szCs w:val="32"/>
        </w:rPr>
        <w:t>12368</w:t>
      </w:r>
      <w:r w:rsidRPr="00B34A76">
        <w:rPr>
          <w:rFonts w:ascii="仿宋_GB2312" w:eastAsia="仿宋_GB2312" w:hAnsi="仿宋_GB2312" w:cs="仿宋_GB2312" w:hint="eastAsia"/>
          <w:color w:val="000000" w:themeColor="text1"/>
          <w:sz w:val="32"/>
          <w:szCs w:val="32"/>
        </w:rPr>
        <w:t>“一号响应”</w:t>
      </w:r>
      <w:proofErr w:type="gramStart"/>
      <w:r w:rsidRPr="00B34A76">
        <w:rPr>
          <w:rFonts w:ascii="仿宋_GB2312" w:eastAsia="仿宋_GB2312" w:hAnsi="仿宋_GB2312" w:cs="仿宋_GB2312" w:hint="eastAsia"/>
          <w:color w:val="000000" w:themeColor="text1"/>
          <w:sz w:val="32"/>
          <w:szCs w:val="32"/>
        </w:rPr>
        <w:t>诉源治理</w:t>
      </w:r>
      <w:proofErr w:type="gramEnd"/>
      <w:r w:rsidRPr="00B34A76">
        <w:rPr>
          <w:rFonts w:ascii="仿宋_GB2312" w:eastAsia="仿宋_GB2312" w:hAnsi="仿宋_GB2312" w:cs="仿宋_GB2312" w:hint="eastAsia"/>
          <w:color w:val="000000" w:themeColor="text1"/>
          <w:sz w:val="32"/>
          <w:szCs w:val="32"/>
        </w:rPr>
        <w:t>效能，深度参与北京市</w:t>
      </w:r>
      <w:proofErr w:type="gramStart"/>
      <w:r w:rsidRPr="00B34A76">
        <w:rPr>
          <w:rFonts w:ascii="仿宋_GB2312" w:eastAsia="仿宋_GB2312" w:hAnsi="仿宋_GB2312" w:cs="仿宋_GB2312" w:hint="eastAsia"/>
          <w:color w:val="000000" w:themeColor="text1"/>
          <w:sz w:val="32"/>
          <w:szCs w:val="32"/>
        </w:rPr>
        <w:t>接诉即办</w:t>
      </w:r>
      <w:proofErr w:type="gramEnd"/>
      <w:r w:rsidRPr="00B34A76">
        <w:rPr>
          <w:rFonts w:ascii="仿宋_GB2312" w:eastAsia="仿宋_GB2312" w:hAnsi="仿宋_GB2312" w:cs="仿宋_GB2312" w:hint="eastAsia"/>
          <w:color w:val="000000" w:themeColor="text1"/>
          <w:sz w:val="32"/>
          <w:szCs w:val="32"/>
        </w:rPr>
        <w:t>“每月一题”，开展精准对接宣传推广。前段时间，区房管局、司法所等多家基层治理单位向法院提出</w:t>
      </w:r>
      <w:proofErr w:type="gramStart"/>
      <w:r w:rsidRPr="00B34A76">
        <w:rPr>
          <w:rFonts w:ascii="仿宋_GB2312" w:eastAsia="仿宋_GB2312" w:hAnsi="仿宋_GB2312" w:cs="仿宋_GB2312" w:hint="eastAsia"/>
          <w:color w:val="000000" w:themeColor="text1"/>
          <w:sz w:val="32"/>
          <w:szCs w:val="32"/>
        </w:rPr>
        <w:t>诉源治理</w:t>
      </w:r>
      <w:proofErr w:type="gramEnd"/>
      <w:r w:rsidRPr="00B34A76">
        <w:rPr>
          <w:rFonts w:ascii="仿宋_GB2312" w:eastAsia="仿宋_GB2312" w:hAnsi="仿宋_GB2312" w:cs="仿宋_GB2312" w:hint="eastAsia"/>
          <w:color w:val="000000" w:themeColor="text1"/>
          <w:sz w:val="32"/>
          <w:szCs w:val="32"/>
        </w:rPr>
        <w:t>需求，在一起群众大量</w:t>
      </w:r>
      <w:r w:rsidRPr="00B34A76">
        <w:rPr>
          <w:rFonts w:ascii="Times New Roman" w:eastAsia="仿宋_GB2312" w:hAnsi="Times New Roman" w:hint="eastAsia"/>
          <w:sz w:val="32"/>
          <w:szCs w:val="32"/>
        </w:rPr>
        <w:t>向</w:t>
      </w:r>
      <w:r w:rsidRPr="00B34A76">
        <w:rPr>
          <w:rFonts w:ascii="Times New Roman" w:eastAsia="仿宋_GB2312" w:hAnsi="Times New Roman" w:hint="eastAsia"/>
          <w:sz w:val="32"/>
          <w:szCs w:val="32"/>
        </w:rPr>
        <w:t>12345</w:t>
      </w:r>
      <w:r w:rsidRPr="00B34A76">
        <w:rPr>
          <w:rFonts w:ascii="仿宋_GB2312" w:eastAsia="仿宋_GB2312" w:hAnsi="仿宋_GB2312" w:cs="仿宋_GB2312" w:hint="eastAsia"/>
          <w:color w:val="000000" w:themeColor="text1"/>
          <w:sz w:val="32"/>
          <w:szCs w:val="32"/>
        </w:rPr>
        <w:t>投诉的中央空调制冷纠纷中，有关部门反复推动未能解决，我院接到工单后积极处置，最终促成物业公司与业主达成和解，在北京首轮高温时期来临之际为群众送去清凉，通过发挥该项机制的抓手作用，重点区域、领域、行业专项治理的法治化水平得到了提高。</w:t>
      </w:r>
    </w:p>
    <w:p w:rsidR="00A35067" w:rsidRPr="00B34A76" w:rsidRDefault="00444FF1" w:rsidP="00B34A76">
      <w:pPr>
        <w:spacing w:line="560" w:lineRule="exact"/>
        <w:ind w:firstLineChars="200" w:firstLine="643"/>
        <w:rPr>
          <w:rFonts w:ascii="仿宋_GB2312" w:eastAsia="仿宋_GB2312" w:hAnsi="仿宋_GB2312" w:cs="仿宋_GB2312"/>
          <w:color w:val="000000" w:themeColor="text1"/>
          <w:sz w:val="32"/>
          <w:szCs w:val="32"/>
        </w:rPr>
      </w:pPr>
      <w:r w:rsidRPr="00B34A76">
        <w:rPr>
          <w:rFonts w:ascii="仿宋_GB2312" w:eastAsia="仿宋_GB2312" w:hAnsi="仿宋_GB2312" w:cs="仿宋_GB2312" w:hint="eastAsia"/>
          <w:b/>
          <w:bCs/>
          <w:color w:val="000000" w:themeColor="text1"/>
          <w:sz w:val="32"/>
          <w:szCs w:val="32"/>
        </w:rPr>
        <w:t>二是着力解决群众关切问题，把司法为民做进群众心坎。</w:t>
      </w:r>
      <w:r w:rsidRPr="00B34A76">
        <w:rPr>
          <w:rFonts w:ascii="仿宋_GB2312" w:eastAsia="仿宋_GB2312" w:hAnsi="仿宋_GB2312" w:cs="仿宋_GB2312" w:hint="eastAsia"/>
          <w:color w:val="000000" w:themeColor="text1"/>
          <w:sz w:val="32"/>
          <w:szCs w:val="32"/>
        </w:rPr>
        <w:t>老百姓既关心自身的民生权益保障问题，也越来越关心社会公平问题。要始终把人民群众对美好生活的向往、对公平正义的向往作为我们的</w:t>
      </w:r>
      <w:r w:rsidRPr="00B34A76">
        <w:rPr>
          <w:rFonts w:ascii="仿宋" w:eastAsia="仿宋" w:hAnsi="仿宋" w:cs="仿宋" w:hint="eastAsia"/>
          <w:color w:val="000000" w:themeColor="text1"/>
          <w:sz w:val="32"/>
          <w:szCs w:val="32"/>
        </w:rPr>
        <w:t>奋</w:t>
      </w:r>
      <w:r w:rsidRPr="00B34A76">
        <w:rPr>
          <w:rFonts w:ascii="仿宋_GB2312" w:eastAsia="仿宋_GB2312" w:hAnsi="仿宋_GB2312" w:cs="仿宋_GB2312" w:hint="eastAsia"/>
          <w:color w:val="000000" w:themeColor="text1"/>
          <w:sz w:val="32"/>
          <w:szCs w:val="32"/>
        </w:rPr>
        <w:t>斗目标，用心用</w:t>
      </w:r>
      <w:proofErr w:type="gramStart"/>
      <w:r w:rsidRPr="00B34A76">
        <w:rPr>
          <w:rFonts w:ascii="仿宋_GB2312" w:eastAsia="仿宋_GB2312" w:hAnsi="仿宋_GB2312" w:cs="仿宋_GB2312" w:hint="eastAsia"/>
          <w:color w:val="000000" w:themeColor="text1"/>
          <w:sz w:val="32"/>
          <w:szCs w:val="32"/>
        </w:rPr>
        <w:t>情解决</w:t>
      </w:r>
      <w:proofErr w:type="gramEnd"/>
      <w:r w:rsidRPr="00B34A76">
        <w:rPr>
          <w:rFonts w:ascii="仿宋_GB2312" w:eastAsia="仿宋_GB2312" w:hAnsi="仿宋_GB2312" w:cs="仿宋_GB2312" w:hint="eastAsia"/>
          <w:color w:val="000000" w:themeColor="text1"/>
          <w:sz w:val="32"/>
          <w:szCs w:val="32"/>
        </w:rPr>
        <w:t>群众的操心事、烦心事、揪心</w:t>
      </w:r>
      <w:r w:rsidRPr="00B34A76">
        <w:rPr>
          <w:rFonts w:ascii="仿宋_GB2312" w:eastAsia="仿宋_GB2312" w:hAnsi="仿宋_GB2312" w:cs="仿宋_GB2312" w:hint="eastAsia"/>
          <w:color w:val="000000" w:themeColor="text1"/>
          <w:sz w:val="32"/>
          <w:szCs w:val="32"/>
        </w:rPr>
        <w:lastRenderedPageBreak/>
        <w:t>事，确保人民赋予的司法权始终为人民谋利益。</w:t>
      </w:r>
      <w:r w:rsidRPr="00B34A76">
        <w:rPr>
          <w:rFonts w:ascii="仿宋_GB2312" w:eastAsia="仿宋_GB2312" w:hAnsi="仿宋_GB2312" w:cs="仿宋_GB2312" w:hint="eastAsia"/>
          <w:b/>
          <w:bCs/>
          <w:color w:val="000000" w:themeColor="text1"/>
          <w:sz w:val="32"/>
          <w:szCs w:val="32"/>
        </w:rPr>
        <w:t>要切实加强民生司法保障。</w:t>
      </w:r>
      <w:r w:rsidRPr="00B34A76">
        <w:rPr>
          <w:rFonts w:ascii="仿宋_GB2312" w:eastAsia="仿宋_GB2312" w:hAnsi="仿宋_GB2312" w:cs="仿宋_GB2312" w:hint="eastAsia"/>
          <w:color w:val="000000" w:themeColor="text1"/>
          <w:sz w:val="32"/>
          <w:szCs w:val="32"/>
        </w:rPr>
        <w:t>依法审理好</w:t>
      </w:r>
      <w:proofErr w:type="gramStart"/>
      <w:r w:rsidRPr="00B34A76">
        <w:rPr>
          <w:rFonts w:ascii="仿宋_GB2312" w:eastAsia="仿宋_GB2312" w:hAnsi="仿宋_GB2312" w:cs="仿宋_GB2312" w:hint="eastAsia"/>
          <w:color w:val="000000" w:themeColor="text1"/>
          <w:sz w:val="32"/>
          <w:szCs w:val="32"/>
        </w:rPr>
        <w:t>各类涉民生</w:t>
      </w:r>
      <w:proofErr w:type="gramEnd"/>
      <w:r w:rsidRPr="00B34A76">
        <w:rPr>
          <w:rFonts w:ascii="仿宋_GB2312" w:eastAsia="仿宋_GB2312" w:hAnsi="仿宋_GB2312" w:cs="仿宋_GB2312" w:hint="eastAsia"/>
          <w:color w:val="000000" w:themeColor="text1"/>
          <w:sz w:val="32"/>
          <w:szCs w:val="32"/>
        </w:rPr>
        <w:t>案件，加强对妇女、儿童、老年人、残疾人权益的全面保护，持续深化“切实解决执行难”，及时兑现当事人胜诉利益，让人民群众安居乐业。完善便民利民诉讼机制，结合新诉讼服务中心投入使用，进一步释放一站式多元纠纷解决和诉讼服务体系效能。</w:t>
      </w:r>
      <w:r w:rsidRPr="00B34A76">
        <w:rPr>
          <w:rFonts w:ascii="仿宋_GB2312" w:eastAsia="仿宋_GB2312" w:hAnsi="仿宋_GB2312" w:cs="仿宋_GB2312" w:hint="eastAsia"/>
          <w:b/>
          <w:bCs/>
          <w:color w:val="000000" w:themeColor="text1"/>
          <w:sz w:val="32"/>
          <w:szCs w:val="32"/>
        </w:rPr>
        <w:t>要扎实推进“有信必复”工作。</w:t>
      </w:r>
      <w:r w:rsidRPr="00B34A76">
        <w:rPr>
          <w:rFonts w:ascii="仿宋_GB2312" w:eastAsia="仿宋_GB2312" w:hAnsi="仿宋_GB2312" w:cs="仿宋_GB2312" w:hint="eastAsia"/>
          <w:color w:val="000000" w:themeColor="text1"/>
          <w:sz w:val="32"/>
          <w:szCs w:val="32"/>
        </w:rPr>
        <w:t>牢记复信不是目的，关键是解决问题，密切关注</w:t>
      </w:r>
      <w:proofErr w:type="gramStart"/>
      <w:r w:rsidRPr="00B34A76">
        <w:rPr>
          <w:rFonts w:ascii="仿宋_GB2312" w:eastAsia="仿宋_GB2312" w:hAnsi="仿宋_GB2312" w:cs="仿宋_GB2312" w:hint="eastAsia"/>
          <w:color w:val="000000" w:themeColor="text1"/>
          <w:sz w:val="32"/>
          <w:szCs w:val="32"/>
        </w:rPr>
        <w:t>降低案访比</w:t>
      </w:r>
      <w:proofErr w:type="gramEnd"/>
      <w:r w:rsidRPr="00B34A76">
        <w:rPr>
          <w:rFonts w:ascii="仿宋_GB2312" w:eastAsia="仿宋_GB2312" w:hAnsi="仿宋_GB2312" w:cs="仿宋_GB2312" w:hint="eastAsia"/>
          <w:color w:val="000000" w:themeColor="text1"/>
          <w:sz w:val="32"/>
          <w:szCs w:val="32"/>
        </w:rPr>
        <w:t>的工作要求，严格落实“三到位</w:t>
      </w:r>
      <w:proofErr w:type="gramStart"/>
      <w:r w:rsidRPr="00B34A76">
        <w:rPr>
          <w:rFonts w:ascii="仿宋_GB2312" w:eastAsia="仿宋_GB2312" w:hAnsi="仿宋_GB2312" w:cs="仿宋_GB2312" w:hint="eastAsia"/>
          <w:color w:val="000000" w:themeColor="text1"/>
          <w:sz w:val="32"/>
          <w:szCs w:val="32"/>
        </w:rPr>
        <w:t>一</w:t>
      </w:r>
      <w:proofErr w:type="gramEnd"/>
      <w:r w:rsidRPr="00B34A76">
        <w:rPr>
          <w:rFonts w:ascii="仿宋_GB2312" w:eastAsia="仿宋_GB2312" w:hAnsi="仿宋_GB2312" w:cs="仿宋_GB2312" w:hint="eastAsia"/>
          <w:color w:val="000000" w:themeColor="text1"/>
          <w:sz w:val="32"/>
          <w:szCs w:val="32"/>
        </w:rPr>
        <w:t>处理”，按期完成信访积案化解任务，抓好院庭长信访接待工作，做到真接访、真解决问题，确保“件件有回复”。</w:t>
      </w:r>
      <w:r w:rsidRPr="00B34A76">
        <w:rPr>
          <w:rFonts w:ascii="仿宋_GB2312" w:eastAsia="仿宋_GB2312" w:hAnsi="仿宋_GB2312" w:cs="仿宋_GB2312" w:hint="eastAsia"/>
          <w:b/>
          <w:bCs/>
          <w:color w:val="000000" w:themeColor="text1"/>
          <w:sz w:val="32"/>
          <w:szCs w:val="32"/>
        </w:rPr>
        <w:t>要努力增进群众理解信服。</w:t>
      </w:r>
      <w:r w:rsidRPr="00B34A76">
        <w:rPr>
          <w:rFonts w:ascii="仿宋_GB2312" w:eastAsia="仿宋_GB2312" w:hAnsi="仿宋_GB2312" w:cs="仿宋_GB2312" w:hint="eastAsia"/>
          <w:color w:val="000000" w:themeColor="text1"/>
          <w:sz w:val="32"/>
          <w:szCs w:val="32"/>
        </w:rPr>
        <w:t>老百姓到法院是为了解决问题，绝不是来“走程序”的。今年前</w:t>
      </w:r>
      <w:r w:rsidRPr="00B34A76">
        <w:rPr>
          <w:rFonts w:ascii="Times New Roman" w:eastAsia="仿宋_GB2312" w:hAnsi="Times New Roman" w:hint="eastAsia"/>
          <w:sz w:val="32"/>
          <w:szCs w:val="32"/>
        </w:rPr>
        <w:t>9</w:t>
      </w:r>
      <w:r w:rsidRPr="00B34A76">
        <w:rPr>
          <w:rFonts w:ascii="仿宋_GB2312" w:eastAsia="仿宋_GB2312" w:hAnsi="仿宋_GB2312" w:cs="仿宋_GB2312" w:hint="eastAsia"/>
          <w:color w:val="000000" w:themeColor="text1"/>
          <w:sz w:val="32"/>
          <w:szCs w:val="32"/>
        </w:rPr>
        <w:t>个月，我院一审服判息诉率为</w:t>
      </w:r>
      <w:r w:rsidRPr="00B34A76">
        <w:rPr>
          <w:rFonts w:ascii="Times New Roman" w:eastAsia="仿宋_GB2312" w:hAnsi="Times New Roman" w:cs="Times New Roman" w:hint="eastAsia"/>
          <w:sz w:val="32"/>
          <w:szCs w:val="32"/>
        </w:rPr>
        <w:t>84.21%</w:t>
      </w:r>
      <w:r w:rsidRPr="00B34A76">
        <w:rPr>
          <w:rFonts w:ascii="仿宋_GB2312" w:eastAsia="仿宋_GB2312" w:hAnsi="仿宋_GB2312" w:cs="仿宋_GB2312" w:hint="eastAsia"/>
          <w:color w:val="000000" w:themeColor="text1"/>
          <w:sz w:val="32"/>
          <w:szCs w:val="32"/>
        </w:rPr>
        <w:t>，略高于全市法院平均值（</w:t>
      </w:r>
      <w:r w:rsidRPr="00B34A76">
        <w:rPr>
          <w:rFonts w:ascii="Times New Roman" w:eastAsia="仿宋_GB2312" w:hAnsi="Times New Roman" w:hint="eastAsia"/>
          <w:sz w:val="32"/>
          <w:szCs w:val="32"/>
        </w:rPr>
        <w:t>83.54%</w:t>
      </w:r>
      <w:r w:rsidRPr="00B34A76">
        <w:rPr>
          <w:rFonts w:ascii="Times New Roman" w:eastAsia="仿宋_GB2312" w:hAnsi="Times New Roman" w:hint="eastAsia"/>
          <w:sz w:val="32"/>
          <w:szCs w:val="32"/>
        </w:rPr>
        <w:t>）</w:t>
      </w:r>
      <w:r w:rsidRPr="00B34A76">
        <w:rPr>
          <w:rFonts w:ascii="仿宋_GB2312" w:eastAsia="仿宋_GB2312" w:hAnsi="仿宋_GB2312" w:cs="仿宋_GB2312" w:hint="eastAsia"/>
          <w:color w:val="000000" w:themeColor="text1"/>
          <w:sz w:val="32"/>
          <w:szCs w:val="32"/>
        </w:rPr>
        <w:t>，但部分案件仍存在审判质量不高、裁判说理不充分、判后答疑不到位等问题，需要我们更加关注群众对案件处理的感受，</w:t>
      </w:r>
      <w:proofErr w:type="gramStart"/>
      <w:r w:rsidRPr="00B34A76">
        <w:rPr>
          <w:rFonts w:ascii="仿宋_GB2312" w:eastAsia="仿宋_GB2312" w:hAnsi="仿宋_GB2312" w:cs="仿宋_GB2312" w:hint="eastAsia"/>
          <w:color w:val="000000" w:themeColor="text1"/>
          <w:sz w:val="32"/>
          <w:szCs w:val="32"/>
        </w:rPr>
        <w:t>坚持案结事</w:t>
      </w:r>
      <w:proofErr w:type="gramEnd"/>
      <w:r w:rsidRPr="00B34A76">
        <w:rPr>
          <w:rFonts w:ascii="仿宋_GB2312" w:eastAsia="仿宋_GB2312" w:hAnsi="仿宋_GB2312" w:cs="仿宋_GB2312" w:hint="eastAsia"/>
          <w:color w:val="000000" w:themeColor="text1"/>
          <w:sz w:val="32"/>
          <w:szCs w:val="32"/>
        </w:rPr>
        <w:t>了政通人和理念，把实质性化解矛盾、解决问题作为司法审判的目标、导向，在每一个环节都把服判息诉的功课做到极致。要尊重人民群众朴素的公平正义观，使司法裁判“文本法”的适用符合人民群众感受的“内心法”，在撰写裁判文书、进行判后答疑时加强释法说理，讲清楚法理、事理、情理，做到法、理、情有机融合，努力提高当事人对法院判决的认可度。我院每年举办的优秀裁判文书评比活动，正是将文书说理作为评比重点予以</w:t>
      </w:r>
      <w:proofErr w:type="gramStart"/>
      <w:r w:rsidRPr="00B34A76">
        <w:rPr>
          <w:rFonts w:ascii="仿宋_GB2312" w:eastAsia="仿宋_GB2312" w:hAnsi="仿宋_GB2312" w:cs="仿宋_GB2312" w:hint="eastAsia"/>
          <w:color w:val="000000" w:themeColor="text1"/>
          <w:sz w:val="32"/>
          <w:szCs w:val="32"/>
        </w:rPr>
        <w:t>考量</w:t>
      </w:r>
      <w:proofErr w:type="gramEnd"/>
      <w:r w:rsidRPr="00B34A76">
        <w:rPr>
          <w:rFonts w:ascii="仿宋_GB2312" w:eastAsia="仿宋_GB2312" w:hAnsi="仿宋_GB2312" w:cs="仿宋_GB2312" w:hint="eastAsia"/>
          <w:color w:val="000000" w:themeColor="text1"/>
          <w:sz w:val="32"/>
          <w:szCs w:val="32"/>
        </w:rPr>
        <w:t>，今年所选出的</w:t>
      </w:r>
      <w:r w:rsidRPr="00B34A76">
        <w:rPr>
          <w:rFonts w:ascii="Times New Roman" w:eastAsia="仿宋_GB2312" w:hAnsi="Times New Roman" w:hint="eastAsia"/>
          <w:sz w:val="32"/>
          <w:szCs w:val="32"/>
        </w:rPr>
        <w:t>10</w:t>
      </w:r>
      <w:r w:rsidRPr="00B34A76">
        <w:rPr>
          <w:rFonts w:ascii="仿宋_GB2312" w:eastAsia="仿宋_GB2312" w:hAnsi="仿宋_GB2312" w:cs="仿宋_GB2312" w:hint="eastAsia"/>
          <w:color w:val="000000" w:themeColor="text1"/>
          <w:sz w:val="32"/>
          <w:szCs w:val="32"/>
        </w:rPr>
        <w:t>篇优秀文书，均是言语准确、逻辑严密、说理透彻，希望大家认真学习参考，把每一篇裁判文书都当成一堂法治公开课，使群众对公平正义的感受更深、对法治的信仰更坚定。</w:t>
      </w:r>
    </w:p>
    <w:p w:rsidR="00A35067" w:rsidRPr="00B34A76" w:rsidRDefault="00444FF1" w:rsidP="00B34A76">
      <w:pPr>
        <w:spacing w:line="560" w:lineRule="exact"/>
        <w:ind w:firstLineChars="200" w:firstLine="643"/>
        <w:rPr>
          <w:rFonts w:ascii="仿宋_GB2312" w:eastAsia="仿宋_GB2312" w:hAnsi="仿宋_GB2312" w:cs="仿宋_GB2312"/>
          <w:color w:val="000000" w:themeColor="text1"/>
          <w:sz w:val="32"/>
          <w:szCs w:val="32"/>
        </w:rPr>
      </w:pPr>
      <w:r w:rsidRPr="00B34A76">
        <w:rPr>
          <w:rFonts w:ascii="仿宋_GB2312" w:eastAsia="仿宋_GB2312" w:hAnsi="仿宋_GB2312" w:cs="仿宋_GB2312" w:hint="eastAsia"/>
          <w:b/>
          <w:bCs/>
          <w:color w:val="000000" w:themeColor="text1"/>
          <w:sz w:val="32"/>
          <w:szCs w:val="32"/>
        </w:rPr>
        <w:lastRenderedPageBreak/>
        <w:t>三是持续聚焦质量效率效果，使诉讼效益得到最大加成。</w:t>
      </w:r>
      <w:r w:rsidRPr="00B34A76">
        <w:rPr>
          <w:rFonts w:ascii="仿宋_GB2312" w:eastAsia="仿宋_GB2312" w:hAnsi="仿宋_GB2312" w:cs="仿宋_GB2312" w:hint="eastAsia"/>
          <w:color w:val="000000" w:themeColor="text1"/>
          <w:sz w:val="32"/>
          <w:szCs w:val="32"/>
        </w:rPr>
        <w:t>科学的考核评价体系是推进审判管理现代化的重要抓手。最高法院审判质量管理指标体系已于本月在全国法院全面推开试行，其中设有</w:t>
      </w:r>
      <w:r w:rsidRPr="00B34A76">
        <w:rPr>
          <w:rFonts w:ascii="Times New Roman" w:eastAsia="仿宋_GB2312" w:hAnsi="Times New Roman" w:hint="eastAsia"/>
          <w:sz w:val="32"/>
          <w:szCs w:val="32"/>
        </w:rPr>
        <w:t>28</w:t>
      </w:r>
      <w:r w:rsidRPr="00B34A76">
        <w:rPr>
          <w:rFonts w:ascii="Times New Roman" w:eastAsia="仿宋_GB2312" w:hAnsi="Times New Roman" w:hint="eastAsia"/>
          <w:sz w:val="32"/>
          <w:szCs w:val="32"/>
        </w:rPr>
        <w:t>个指标，包括</w:t>
      </w:r>
      <w:r w:rsidRPr="00B34A76">
        <w:rPr>
          <w:rFonts w:ascii="Times New Roman" w:eastAsia="仿宋_GB2312" w:hAnsi="Times New Roman" w:hint="eastAsia"/>
          <w:sz w:val="32"/>
          <w:szCs w:val="32"/>
        </w:rPr>
        <w:t>7</w:t>
      </w:r>
      <w:r w:rsidRPr="00B34A76">
        <w:rPr>
          <w:rFonts w:ascii="Times New Roman" w:eastAsia="仿宋_GB2312" w:hAnsi="Times New Roman" w:hint="eastAsia"/>
          <w:sz w:val="32"/>
          <w:szCs w:val="32"/>
        </w:rPr>
        <w:t>个评价指标、</w:t>
      </w:r>
      <w:r w:rsidRPr="00B34A76">
        <w:rPr>
          <w:rFonts w:ascii="Times New Roman" w:eastAsia="仿宋_GB2312" w:hAnsi="Times New Roman" w:hint="eastAsia"/>
          <w:sz w:val="32"/>
          <w:szCs w:val="32"/>
        </w:rPr>
        <w:t>21</w:t>
      </w:r>
      <w:r w:rsidRPr="00B34A76">
        <w:rPr>
          <w:rFonts w:ascii="仿宋_GB2312" w:eastAsia="仿宋_GB2312" w:hAnsi="仿宋_GB2312" w:cs="仿宋_GB2312" w:hint="eastAsia"/>
          <w:color w:val="000000" w:themeColor="text1"/>
          <w:sz w:val="32"/>
          <w:szCs w:val="32"/>
        </w:rPr>
        <w:t>个参考指标，从综合、质量、效率、效果四个维度进行评价和比较，需要重点关注案件比、一审服判息诉率、</w:t>
      </w:r>
      <w:proofErr w:type="gramStart"/>
      <w:r w:rsidRPr="00B34A76">
        <w:rPr>
          <w:rFonts w:ascii="仿宋_GB2312" w:eastAsia="仿宋_GB2312" w:hAnsi="仿宋_GB2312" w:cs="仿宋_GB2312" w:hint="eastAsia"/>
          <w:color w:val="000000" w:themeColor="text1"/>
          <w:sz w:val="32"/>
          <w:szCs w:val="32"/>
        </w:rPr>
        <w:t>案访比</w:t>
      </w:r>
      <w:proofErr w:type="gramEnd"/>
      <w:r w:rsidRPr="00B34A76">
        <w:rPr>
          <w:rFonts w:ascii="仿宋_GB2312" w:eastAsia="仿宋_GB2312" w:hAnsi="仿宋_GB2312" w:cs="仿宋_GB2312" w:hint="eastAsia"/>
          <w:color w:val="000000" w:themeColor="text1"/>
          <w:sz w:val="32"/>
          <w:szCs w:val="32"/>
        </w:rPr>
        <w:t>、民事裁判申请执行率、执行标的到位率等指标，进一步加强对新指标和新要求的分析研究，层层压实责任、层层传导压力，确保审判质量管理体系指标水平有较大提升。北京法院的目标责任制考核体系就是最高法院工作要求的落地举措，要充分发挥考核指挥棒、风向标作用，抓好全员绩效考核落实，激励促进队伍积极主动履职，</w:t>
      </w:r>
      <w:r w:rsidRPr="00B34A76">
        <w:rPr>
          <w:rFonts w:ascii="Times New Roman" w:eastAsia="仿宋_GB2312" w:hAnsi="Times New Roman" w:cs="Times New Roman" w:hint="eastAsia"/>
          <w:sz w:val="32"/>
          <w:szCs w:val="32"/>
        </w:rPr>
        <w:t>进一步推进审</w:t>
      </w:r>
      <w:proofErr w:type="gramStart"/>
      <w:r w:rsidRPr="00B34A76">
        <w:rPr>
          <w:rFonts w:ascii="Times New Roman" w:eastAsia="仿宋_GB2312" w:hAnsi="Times New Roman" w:cs="Times New Roman" w:hint="eastAsia"/>
          <w:sz w:val="32"/>
          <w:szCs w:val="32"/>
        </w:rPr>
        <w:t>执工作</w:t>
      </w:r>
      <w:proofErr w:type="gramEnd"/>
      <w:r w:rsidRPr="00B34A76">
        <w:rPr>
          <w:rFonts w:ascii="Times New Roman" w:eastAsia="仿宋_GB2312" w:hAnsi="Times New Roman" w:cs="Times New Roman" w:hint="eastAsia"/>
          <w:sz w:val="32"/>
          <w:szCs w:val="32"/>
        </w:rPr>
        <w:t>良性运转、审判质</w:t>
      </w:r>
      <w:proofErr w:type="gramStart"/>
      <w:r w:rsidRPr="00B34A76">
        <w:rPr>
          <w:rFonts w:ascii="Times New Roman" w:eastAsia="仿宋_GB2312" w:hAnsi="Times New Roman" w:cs="Times New Roman" w:hint="eastAsia"/>
          <w:sz w:val="32"/>
          <w:szCs w:val="32"/>
        </w:rPr>
        <w:t>效持续</w:t>
      </w:r>
      <w:proofErr w:type="gramEnd"/>
      <w:r w:rsidRPr="00B34A76">
        <w:rPr>
          <w:rFonts w:ascii="Times New Roman" w:eastAsia="仿宋_GB2312" w:hAnsi="Times New Roman" w:cs="Times New Roman" w:hint="eastAsia"/>
          <w:sz w:val="32"/>
          <w:szCs w:val="32"/>
        </w:rPr>
        <w:t>向好、司法公信力稳步提升。</w:t>
      </w:r>
      <w:r w:rsidRPr="00B34A76">
        <w:rPr>
          <w:rFonts w:ascii="仿宋_GB2312" w:eastAsia="仿宋_GB2312" w:hAnsi="仿宋_GB2312" w:cs="仿宋_GB2312" w:hint="eastAsia"/>
          <w:b/>
          <w:bCs/>
          <w:color w:val="000000" w:themeColor="text1"/>
          <w:sz w:val="32"/>
          <w:szCs w:val="32"/>
        </w:rPr>
        <w:t>要全面</w:t>
      </w:r>
      <w:proofErr w:type="gramStart"/>
      <w:r w:rsidRPr="00B34A76">
        <w:rPr>
          <w:rFonts w:ascii="仿宋_GB2312" w:eastAsia="仿宋_GB2312" w:hAnsi="仿宋_GB2312" w:cs="仿宋_GB2312" w:hint="eastAsia"/>
          <w:b/>
          <w:bCs/>
          <w:color w:val="000000" w:themeColor="text1"/>
          <w:sz w:val="32"/>
          <w:szCs w:val="32"/>
        </w:rPr>
        <w:t>准确落实</w:t>
      </w:r>
      <w:proofErr w:type="gramEnd"/>
      <w:r w:rsidRPr="00B34A76">
        <w:rPr>
          <w:rFonts w:ascii="仿宋_GB2312" w:eastAsia="仿宋_GB2312" w:hAnsi="仿宋_GB2312" w:cs="仿宋_GB2312" w:hint="eastAsia"/>
          <w:b/>
          <w:bCs/>
          <w:color w:val="000000" w:themeColor="text1"/>
          <w:sz w:val="32"/>
          <w:szCs w:val="32"/>
        </w:rPr>
        <w:t>司法责任制。</w:t>
      </w:r>
      <w:r w:rsidRPr="00B34A76">
        <w:rPr>
          <w:rFonts w:ascii="仿宋_GB2312" w:eastAsia="仿宋_GB2312" w:hAnsi="仿宋_GB2312" w:cs="仿宋_GB2312" w:hint="eastAsia"/>
          <w:color w:val="000000" w:themeColor="text1"/>
          <w:sz w:val="32"/>
          <w:szCs w:val="32"/>
        </w:rPr>
        <w:t>从“落实”到“全面落实”，再到“全面准确落实”的递进，体现了我们党对司法责任制规律性认识的持续深化。要以党的领导责任统领、压实司法审判责任，落实审判组织法定职责，由审委会、院庭长、合议庭、法官依法定职责分别承担、共同负责，让审判权运行更加符合司法规律。</w:t>
      </w:r>
      <w:r w:rsidRPr="00B34A76">
        <w:rPr>
          <w:rFonts w:ascii="仿宋_GB2312" w:eastAsia="仿宋_GB2312" w:hAnsi="仿宋_GB2312" w:cs="仿宋_GB2312" w:hint="eastAsia"/>
          <w:b/>
          <w:bCs/>
          <w:color w:val="000000" w:themeColor="text1"/>
          <w:sz w:val="32"/>
          <w:szCs w:val="32"/>
        </w:rPr>
        <w:t>要乘势而上加快案件周转。</w:t>
      </w:r>
      <w:r w:rsidRPr="00B34A76">
        <w:rPr>
          <w:rFonts w:ascii="仿宋_GB2312" w:eastAsia="仿宋_GB2312" w:hAnsi="仿宋_GB2312" w:cs="仿宋_GB2312" w:hint="eastAsia"/>
          <w:color w:val="000000" w:themeColor="text1"/>
          <w:sz w:val="32"/>
          <w:szCs w:val="32"/>
        </w:rPr>
        <w:t>审判效率问题是当前群众最关心的问题。年初，我院即全面打响长期未结案</w:t>
      </w:r>
      <w:proofErr w:type="gramStart"/>
      <w:r w:rsidRPr="00B34A76">
        <w:rPr>
          <w:rFonts w:ascii="仿宋_GB2312" w:eastAsia="仿宋_GB2312" w:hAnsi="仿宋_GB2312" w:cs="仿宋_GB2312" w:hint="eastAsia"/>
          <w:color w:val="000000" w:themeColor="text1"/>
          <w:sz w:val="32"/>
          <w:szCs w:val="32"/>
        </w:rPr>
        <w:t>件清理</w:t>
      </w:r>
      <w:proofErr w:type="gramEnd"/>
      <w:r w:rsidRPr="00B34A76">
        <w:rPr>
          <w:rFonts w:ascii="仿宋_GB2312" w:eastAsia="仿宋_GB2312" w:hAnsi="仿宋_GB2312" w:cs="仿宋_GB2312" w:hint="eastAsia"/>
          <w:color w:val="000000" w:themeColor="text1"/>
          <w:sz w:val="32"/>
          <w:szCs w:val="32"/>
        </w:rPr>
        <w:t>专项行动，下定决心、咬紧牙关、全员发动，取得了来之不易的清理成效，在全市法院院长座谈会上，寇</w:t>
      </w:r>
      <w:r w:rsidRPr="00B34A76">
        <w:rPr>
          <w:rFonts w:ascii="仿宋" w:eastAsia="仿宋" w:hAnsi="仿宋" w:cs="仿宋" w:hint="eastAsia"/>
          <w:color w:val="000000" w:themeColor="text1"/>
          <w:sz w:val="32"/>
          <w:szCs w:val="32"/>
        </w:rPr>
        <w:t>昉</w:t>
      </w:r>
      <w:r w:rsidRPr="00B34A76">
        <w:rPr>
          <w:rFonts w:ascii="仿宋_GB2312" w:eastAsia="仿宋_GB2312" w:hAnsi="仿宋_GB2312" w:cs="仿宋_GB2312" w:hint="eastAsia"/>
          <w:color w:val="000000" w:themeColor="text1"/>
          <w:sz w:val="32"/>
          <w:szCs w:val="32"/>
        </w:rPr>
        <w:t>院长充分肯定了朝阳法院为全市法院扭转案件积压态势</w:t>
      </w:r>
      <w:proofErr w:type="gramStart"/>
      <w:r w:rsidRPr="00B34A76">
        <w:rPr>
          <w:rFonts w:ascii="仿宋_GB2312" w:eastAsia="仿宋_GB2312" w:hAnsi="仿宋_GB2312" w:cs="仿宋_GB2312" w:hint="eastAsia"/>
          <w:color w:val="000000" w:themeColor="text1"/>
          <w:sz w:val="32"/>
          <w:szCs w:val="32"/>
        </w:rPr>
        <w:t>作出</w:t>
      </w:r>
      <w:proofErr w:type="gramEnd"/>
      <w:r w:rsidRPr="00B34A76">
        <w:rPr>
          <w:rFonts w:ascii="仿宋_GB2312" w:eastAsia="仿宋_GB2312" w:hAnsi="仿宋_GB2312" w:cs="仿宋_GB2312" w:hint="eastAsia"/>
          <w:color w:val="000000" w:themeColor="text1"/>
          <w:sz w:val="32"/>
          <w:szCs w:val="32"/>
        </w:rPr>
        <w:t>的重要贡献。但是，我们也要清醒看待案件增长和积案清理的严峻形势，</w:t>
      </w:r>
      <w:r w:rsidRPr="00B34A76">
        <w:rPr>
          <w:rFonts w:ascii="Times New Roman" w:eastAsia="仿宋_GB2312" w:hAnsi="Times New Roman" w:hint="eastAsia"/>
          <w:sz w:val="32"/>
          <w:szCs w:val="32"/>
        </w:rPr>
        <w:t>2022</w:t>
      </w:r>
      <w:r w:rsidRPr="00B34A76">
        <w:rPr>
          <w:rFonts w:ascii="Times New Roman" w:eastAsia="仿宋_GB2312" w:hAnsi="Times New Roman" w:hint="eastAsia"/>
          <w:sz w:val="32"/>
          <w:szCs w:val="32"/>
        </w:rPr>
        <w:t>年底未结案尚存</w:t>
      </w:r>
      <w:r w:rsidRPr="00B34A76">
        <w:rPr>
          <w:rFonts w:ascii="Times New Roman" w:eastAsia="仿宋_GB2312" w:hAnsi="Times New Roman" w:hint="eastAsia"/>
          <w:sz w:val="32"/>
          <w:szCs w:val="32"/>
        </w:rPr>
        <w:t>9058</w:t>
      </w:r>
      <w:r w:rsidRPr="00B34A76">
        <w:rPr>
          <w:rFonts w:ascii="仿宋_GB2312" w:eastAsia="仿宋_GB2312" w:hAnsi="仿宋_GB2312" w:cs="仿宋_GB2312" w:hint="eastAsia"/>
          <w:color w:val="000000" w:themeColor="text1"/>
          <w:sz w:val="32"/>
          <w:szCs w:val="32"/>
        </w:rPr>
        <w:t>件，至年底</w:t>
      </w:r>
      <w:r w:rsidRPr="00B34A76">
        <w:rPr>
          <w:rFonts w:ascii="Times New Roman" w:eastAsia="仿宋_GB2312" w:hAnsi="Times New Roman" w:cs="Times New Roman" w:hint="eastAsia"/>
          <w:sz w:val="32"/>
          <w:szCs w:val="32"/>
        </w:rPr>
        <w:t>两年至三年、三年以上长期</w:t>
      </w:r>
      <w:r w:rsidRPr="00B34A76">
        <w:rPr>
          <w:rFonts w:ascii="仿宋_GB2312" w:eastAsia="仿宋_GB2312" w:hAnsi="仿宋_GB2312" w:cs="仿宋_GB2312" w:hint="eastAsia"/>
          <w:color w:val="000000" w:themeColor="text1"/>
          <w:sz w:val="32"/>
          <w:szCs w:val="32"/>
        </w:rPr>
        <w:t>未结案还有</w:t>
      </w:r>
      <w:r w:rsidRPr="00B34A76">
        <w:rPr>
          <w:rFonts w:ascii="Times New Roman" w:eastAsia="仿宋_GB2312" w:hAnsi="Times New Roman" w:hint="eastAsia"/>
          <w:sz w:val="32"/>
          <w:szCs w:val="32"/>
        </w:rPr>
        <w:t>508</w:t>
      </w:r>
      <w:r w:rsidRPr="00B34A76">
        <w:rPr>
          <w:rFonts w:ascii="仿宋_GB2312" w:eastAsia="仿宋_GB2312" w:hAnsi="仿宋_GB2312" w:cs="仿宋_GB2312" w:hint="eastAsia"/>
          <w:color w:val="000000" w:themeColor="text1"/>
          <w:sz w:val="32"/>
          <w:szCs w:val="32"/>
        </w:rPr>
        <w:t>件，且多为难案、骨头案，清理任务极为艰巨。要继续铆足干劲、强力推进，坚持严格管理、</w:t>
      </w:r>
      <w:r w:rsidRPr="00B34A76">
        <w:rPr>
          <w:rFonts w:ascii="仿宋_GB2312" w:eastAsia="仿宋_GB2312" w:hAnsi="仿宋_GB2312" w:cs="仿宋_GB2312" w:hint="eastAsia"/>
          <w:color w:val="000000" w:themeColor="text1"/>
          <w:sz w:val="32"/>
          <w:szCs w:val="32"/>
        </w:rPr>
        <w:lastRenderedPageBreak/>
        <w:t>科学管理，</w:t>
      </w:r>
      <w:proofErr w:type="gramStart"/>
      <w:r w:rsidRPr="00B34A76">
        <w:rPr>
          <w:rFonts w:ascii="仿宋_GB2312" w:eastAsia="仿宋_GB2312" w:hAnsi="仿宋_GB2312" w:cs="仿宋_GB2312" w:hint="eastAsia"/>
          <w:color w:val="000000" w:themeColor="text1"/>
          <w:sz w:val="32"/>
          <w:szCs w:val="32"/>
        </w:rPr>
        <w:t>统筹抓好</w:t>
      </w:r>
      <w:proofErr w:type="gramEnd"/>
      <w:r w:rsidRPr="00B34A76">
        <w:rPr>
          <w:rFonts w:ascii="仿宋_GB2312" w:eastAsia="仿宋_GB2312" w:hAnsi="仿宋_GB2312" w:cs="仿宋_GB2312" w:hint="eastAsia"/>
          <w:color w:val="000000" w:themeColor="text1"/>
          <w:sz w:val="32"/>
          <w:szCs w:val="32"/>
        </w:rPr>
        <w:t>积案清理和新案快结，确保案件能结尽结，有效防止边</w:t>
      </w:r>
      <w:proofErr w:type="gramStart"/>
      <w:r w:rsidRPr="00B34A76">
        <w:rPr>
          <w:rFonts w:ascii="仿宋_GB2312" w:eastAsia="仿宋_GB2312" w:hAnsi="仿宋_GB2312" w:cs="仿宋_GB2312" w:hint="eastAsia"/>
          <w:color w:val="000000" w:themeColor="text1"/>
          <w:sz w:val="32"/>
          <w:szCs w:val="32"/>
        </w:rPr>
        <w:t>清变积</w:t>
      </w:r>
      <w:proofErr w:type="gramEnd"/>
      <w:r w:rsidRPr="00B34A76">
        <w:rPr>
          <w:rFonts w:ascii="仿宋_GB2312" w:eastAsia="仿宋_GB2312" w:hAnsi="仿宋_GB2312" w:cs="仿宋_GB2312" w:hint="eastAsia"/>
          <w:color w:val="000000" w:themeColor="text1"/>
          <w:sz w:val="32"/>
          <w:szCs w:val="32"/>
        </w:rPr>
        <w:t>，努力实现市高院确定的两年以上长期未结案件年底基本清零的工作目标，从根本上扭转未结案件居高不下局面。</w:t>
      </w:r>
      <w:r w:rsidRPr="00B34A76">
        <w:rPr>
          <w:rFonts w:ascii="仿宋_GB2312" w:eastAsia="仿宋_GB2312" w:hAnsi="仿宋_GB2312" w:cs="仿宋_GB2312" w:hint="eastAsia"/>
          <w:b/>
          <w:bCs/>
          <w:color w:val="000000" w:themeColor="text1"/>
          <w:sz w:val="32"/>
          <w:szCs w:val="32"/>
        </w:rPr>
        <w:t>要扎根向下淬炼审判精华。</w:t>
      </w:r>
      <w:r w:rsidRPr="00B34A76">
        <w:rPr>
          <w:rFonts w:ascii="仿宋_GB2312" w:eastAsia="仿宋_GB2312" w:hAnsi="仿宋_GB2312" w:cs="仿宋_GB2312" w:hint="eastAsia"/>
          <w:color w:val="000000" w:themeColor="text1"/>
          <w:sz w:val="32"/>
          <w:szCs w:val="32"/>
        </w:rPr>
        <w:t>当前，我国正经历广泛而深刻的变革，利益格局深刻调整，权利主体日益多元，改革发展稳定存在的深层次问题、科技进步面临的前沿问题、人民群众急难</w:t>
      </w:r>
      <w:proofErr w:type="gramStart"/>
      <w:r w:rsidRPr="00B34A76">
        <w:rPr>
          <w:rFonts w:ascii="仿宋_GB2312" w:eastAsia="仿宋_GB2312" w:hAnsi="仿宋_GB2312" w:cs="仿宋_GB2312" w:hint="eastAsia"/>
          <w:color w:val="000000" w:themeColor="text1"/>
          <w:sz w:val="32"/>
          <w:szCs w:val="32"/>
        </w:rPr>
        <w:t>愁盼问题</w:t>
      </w:r>
      <w:proofErr w:type="gramEnd"/>
      <w:r w:rsidRPr="00B34A76">
        <w:rPr>
          <w:rFonts w:ascii="仿宋_GB2312" w:eastAsia="仿宋_GB2312" w:hAnsi="仿宋_GB2312" w:cs="仿宋_GB2312" w:hint="eastAsia"/>
          <w:color w:val="000000" w:themeColor="text1"/>
          <w:sz w:val="32"/>
          <w:szCs w:val="32"/>
        </w:rPr>
        <w:t>交织叠加，数字经济、互联网金融、人工智能等新技术新应用快速发展，催生出一系列新</w:t>
      </w:r>
      <w:proofErr w:type="gramStart"/>
      <w:r w:rsidRPr="00B34A76">
        <w:rPr>
          <w:rFonts w:ascii="仿宋_GB2312" w:eastAsia="仿宋_GB2312" w:hAnsi="仿宋_GB2312" w:cs="仿宋_GB2312" w:hint="eastAsia"/>
          <w:color w:val="000000" w:themeColor="text1"/>
          <w:sz w:val="32"/>
          <w:szCs w:val="32"/>
        </w:rPr>
        <w:t>业态新模式</w:t>
      </w:r>
      <w:proofErr w:type="gramEnd"/>
      <w:r w:rsidRPr="00B34A76">
        <w:rPr>
          <w:rFonts w:ascii="仿宋_GB2312" w:eastAsia="仿宋_GB2312" w:hAnsi="仿宋_GB2312" w:cs="仿宋_GB2312" w:hint="eastAsia"/>
          <w:color w:val="000000" w:themeColor="text1"/>
          <w:sz w:val="32"/>
          <w:szCs w:val="32"/>
        </w:rPr>
        <w:t>，给社会治理带来诸多挑战，这都导致相当一部分矛盾风险以诉讼形式进入法院，考验着我们以司法方式防范化解风险的能力。要树立“止于至善”的意识，自觉把审判工作与推动发展、化解矛盾、维护稳定、应对风险结合起来，在案件办理</w:t>
      </w:r>
      <w:r w:rsidRPr="00B34A76">
        <w:rPr>
          <w:rFonts w:ascii="仿宋_GB2312" w:eastAsia="仿宋_GB2312" w:hAnsi="仿宋_GB2312" w:cs="仿宋_GB2312"/>
          <w:color w:val="000000" w:themeColor="text1"/>
          <w:sz w:val="32"/>
          <w:szCs w:val="32"/>
        </w:rPr>
        <w:t>中</w:t>
      </w:r>
      <w:r w:rsidRPr="00B34A76">
        <w:rPr>
          <w:rFonts w:ascii="仿宋_GB2312" w:eastAsia="仿宋_GB2312" w:hAnsi="仿宋_GB2312" w:cs="仿宋_GB2312" w:hint="eastAsia"/>
          <w:color w:val="000000" w:themeColor="text1"/>
          <w:sz w:val="32"/>
          <w:szCs w:val="32"/>
        </w:rPr>
        <w:t>探寻问题根源、把握矛盾规律</w:t>
      </w:r>
      <w:r w:rsidRPr="00B34A76">
        <w:rPr>
          <w:rFonts w:ascii="仿宋_GB2312" w:eastAsia="仿宋_GB2312" w:hAnsi="仿宋_GB2312" w:cs="仿宋_GB2312"/>
          <w:color w:val="000000" w:themeColor="text1"/>
          <w:sz w:val="32"/>
          <w:szCs w:val="32"/>
        </w:rPr>
        <w:t>，</w:t>
      </w:r>
      <w:r w:rsidRPr="00B34A76">
        <w:rPr>
          <w:rFonts w:ascii="仿宋_GB2312" w:eastAsia="仿宋_GB2312" w:hAnsi="仿宋_GB2312" w:cs="仿宋_GB2312" w:hint="eastAsia"/>
          <w:color w:val="000000" w:themeColor="text1"/>
          <w:sz w:val="32"/>
          <w:szCs w:val="32"/>
        </w:rPr>
        <w:t>及时发现背后的深层次问题，通过个案办理推动类型化问题、普遍化矛盾解决。如我院审结的全市首例碳排放配额交易纠纷案，即属于环境资源保护新类型案件，裁判进一步厘清了碳排放配额交易合同成立、效力的认定规则，同时引导民事主体遵循绿色原则、遵守国家政策，为国家节能</w:t>
      </w:r>
      <w:proofErr w:type="gramStart"/>
      <w:r w:rsidRPr="00B34A76">
        <w:rPr>
          <w:rFonts w:ascii="仿宋_GB2312" w:eastAsia="仿宋_GB2312" w:hAnsi="仿宋_GB2312" w:cs="仿宋_GB2312" w:hint="eastAsia"/>
          <w:color w:val="000000" w:themeColor="text1"/>
          <w:sz w:val="32"/>
          <w:szCs w:val="32"/>
        </w:rPr>
        <w:t>降碳工作</w:t>
      </w:r>
      <w:proofErr w:type="gramEnd"/>
      <w:r w:rsidRPr="00B34A76">
        <w:rPr>
          <w:rFonts w:ascii="仿宋_GB2312" w:eastAsia="仿宋_GB2312" w:hAnsi="仿宋_GB2312" w:cs="仿宋_GB2312" w:hint="eastAsia"/>
          <w:color w:val="000000" w:themeColor="text1"/>
          <w:sz w:val="32"/>
          <w:szCs w:val="32"/>
        </w:rPr>
        <w:t>稳步推进增添了司法助力。要注重从实践实务中提炼理论升华成果，源源不断推出具有标志性、影响力的典型案例、学术论文、司法建议、审判白皮书等成果，</w:t>
      </w:r>
      <w:r w:rsidRPr="00B34A76">
        <w:rPr>
          <w:rFonts w:ascii="仿宋_GB2312" w:eastAsia="仿宋_GB2312" w:hAnsi="仿宋_GB2312" w:cs="仿宋_GB2312"/>
          <w:color w:val="000000" w:themeColor="text1"/>
          <w:sz w:val="32"/>
          <w:szCs w:val="32"/>
        </w:rPr>
        <w:t>进而实现促进社会治理、预防</w:t>
      </w:r>
      <w:proofErr w:type="gramStart"/>
      <w:r w:rsidRPr="00B34A76">
        <w:rPr>
          <w:rFonts w:ascii="仿宋_GB2312" w:eastAsia="仿宋_GB2312" w:hAnsi="仿宋_GB2312" w:cs="仿宋_GB2312"/>
          <w:color w:val="000000" w:themeColor="text1"/>
          <w:sz w:val="32"/>
          <w:szCs w:val="32"/>
        </w:rPr>
        <w:t>减少类案多发</w:t>
      </w:r>
      <w:proofErr w:type="gramEnd"/>
      <w:r w:rsidRPr="00B34A76">
        <w:rPr>
          <w:rFonts w:ascii="仿宋_GB2312" w:eastAsia="仿宋_GB2312" w:hAnsi="仿宋_GB2312" w:cs="仿宋_GB2312"/>
          <w:color w:val="000000" w:themeColor="text1"/>
          <w:sz w:val="32"/>
          <w:szCs w:val="32"/>
        </w:rPr>
        <w:t>高发的</w:t>
      </w:r>
      <w:r w:rsidRPr="00B34A76">
        <w:rPr>
          <w:rFonts w:ascii="仿宋_GB2312" w:eastAsia="仿宋_GB2312" w:hAnsi="仿宋_GB2312" w:cs="仿宋_GB2312" w:hint="eastAsia"/>
          <w:color w:val="000000" w:themeColor="text1"/>
          <w:sz w:val="32"/>
          <w:szCs w:val="32"/>
        </w:rPr>
        <w:t>最佳</w:t>
      </w:r>
      <w:r w:rsidRPr="00B34A76">
        <w:rPr>
          <w:rFonts w:ascii="仿宋_GB2312" w:eastAsia="仿宋_GB2312" w:hAnsi="仿宋_GB2312" w:cs="仿宋_GB2312"/>
          <w:color w:val="000000" w:themeColor="text1"/>
          <w:sz w:val="32"/>
          <w:szCs w:val="32"/>
        </w:rPr>
        <w:t>效果。</w:t>
      </w:r>
    </w:p>
    <w:p w:rsidR="00A35067" w:rsidRPr="00B34A76" w:rsidRDefault="00444FF1" w:rsidP="00B34A76">
      <w:pPr>
        <w:keepNext/>
        <w:keepLines/>
        <w:spacing w:line="560" w:lineRule="exact"/>
        <w:ind w:firstLineChars="200" w:firstLine="643"/>
        <w:outlineLvl w:val="1"/>
        <w:rPr>
          <w:rFonts w:ascii="Times New Roman" w:eastAsia="楷体_GB2312" w:hAnsi="Times New Roman"/>
          <w:b/>
          <w:bCs/>
          <w:sz w:val="32"/>
          <w:szCs w:val="32"/>
        </w:rPr>
      </w:pPr>
      <w:r w:rsidRPr="00B34A76">
        <w:rPr>
          <w:rFonts w:ascii="Times New Roman" w:eastAsia="楷体_GB2312" w:hAnsi="Times New Roman" w:hint="eastAsia"/>
          <w:b/>
          <w:bCs/>
          <w:sz w:val="32"/>
          <w:szCs w:val="32"/>
        </w:rPr>
        <w:t>（三）始终立严于常，让有情怀的队伍更加可靠</w:t>
      </w:r>
    </w:p>
    <w:p w:rsidR="00A35067" w:rsidRPr="00B34A76" w:rsidRDefault="00444FF1" w:rsidP="00B34A76">
      <w:pPr>
        <w:spacing w:line="560" w:lineRule="exact"/>
        <w:ind w:firstLineChars="200" w:firstLine="640"/>
        <w:rPr>
          <w:rFonts w:ascii="仿宋_GB2312" w:eastAsia="仿宋_GB2312" w:hAnsi="仿宋_GB2312" w:cs="仿宋_GB2312"/>
          <w:color w:val="000000" w:themeColor="text1"/>
          <w:sz w:val="32"/>
          <w:szCs w:val="32"/>
        </w:rPr>
      </w:pPr>
      <w:r w:rsidRPr="00B34A76">
        <w:rPr>
          <w:rFonts w:ascii="仿宋_GB2312" w:eastAsia="仿宋_GB2312" w:hAnsi="仿宋_GB2312" w:cs="仿宋_GB2312" w:hint="eastAsia"/>
          <w:color w:val="000000" w:themeColor="text1"/>
          <w:sz w:val="32"/>
          <w:szCs w:val="32"/>
        </w:rPr>
        <w:t>不断深化全面从</w:t>
      </w:r>
      <w:proofErr w:type="gramStart"/>
      <w:r w:rsidRPr="00B34A76">
        <w:rPr>
          <w:rFonts w:ascii="仿宋_GB2312" w:eastAsia="仿宋_GB2312" w:hAnsi="仿宋_GB2312" w:cs="仿宋_GB2312" w:hint="eastAsia"/>
          <w:color w:val="000000" w:themeColor="text1"/>
          <w:sz w:val="32"/>
          <w:szCs w:val="32"/>
        </w:rPr>
        <w:t>严管党</w:t>
      </w:r>
      <w:proofErr w:type="gramEnd"/>
      <w:r w:rsidRPr="00B34A76">
        <w:rPr>
          <w:rFonts w:ascii="仿宋_GB2312" w:eastAsia="仿宋_GB2312" w:hAnsi="仿宋_GB2312" w:cs="仿宋_GB2312" w:hint="eastAsia"/>
          <w:color w:val="000000" w:themeColor="text1"/>
          <w:sz w:val="32"/>
          <w:szCs w:val="32"/>
        </w:rPr>
        <w:t>治警，持续加强队伍“四化”建设，锻造政治过硬、本领高强、作风优良的精兵劲旅，更好担负起党和人民赋予的职责使命。</w:t>
      </w:r>
    </w:p>
    <w:p w:rsidR="00A35067" w:rsidRPr="00B34A76" w:rsidRDefault="00444FF1" w:rsidP="00B34A76">
      <w:pPr>
        <w:spacing w:line="560" w:lineRule="exact"/>
        <w:ind w:firstLineChars="200" w:firstLine="643"/>
        <w:rPr>
          <w:rFonts w:ascii="仿宋_GB2312" w:eastAsia="仿宋_GB2312" w:hAnsi="仿宋_GB2312" w:cs="仿宋_GB2312"/>
          <w:b/>
          <w:bCs/>
          <w:color w:val="000000" w:themeColor="text1"/>
          <w:sz w:val="32"/>
          <w:szCs w:val="32"/>
        </w:rPr>
      </w:pPr>
      <w:r w:rsidRPr="00B34A76">
        <w:rPr>
          <w:rFonts w:ascii="仿宋_GB2312" w:eastAsia="仿宋_GB2312" w:hAnsi="仿宋_GB2312" w:cs="仿宋_GB2312" w:hint="eastAsia"/>
          <w:b/>
          <w:bCs/>
          <w:color w:val="000000" w:themeColor="text1"/>
          <w:sz w:val="32"/>
          <w:szCs w:val="32"/>
        </w:rPr>
        <w:t>一是营造风清气正的法院生态。</w:t>
      </w:r>
      <w:r w:rsidRPr="00B34A76">
        <w:rPr>
          <w:rFonts w:ascii="仿宋_GB2312" w:eastAsia="仿宋_GB2312" w:hAnsi="仿宋_GB2312" w:cs="仿宋_GB2312" w:hint="eastAsia"/>
          <w:color w:val="000000" w:themeColor="text1"/>
          <w:sz w:val="32"/>
          <w:szCs w:val="32"/>
        </w:rPr>
        <w:t>把纪律作风建设摆在突出位</w:t>
      </w:r>
      <w:r w:rsidRPr="00B34A76">
        <w:rPr>
          <w:rFonts w:ascii="仿宋_GB2312" w:eastAsia="仿宋_GB2312" w:hAnsi="仿宋_GB2312" w:cs="仿宋_GB2312" w:hint="eastAsia"/>
          <w:color w:val="000000" w:themeColor="text1"/>
          <w:sz w:val="32"/>
          <w:szCs w:val="32"/>
        </w:rPr>
        <w:lastRenderedPageBreak/>
        <w:t>置，认真遵守各项审判纪律和制度规范，发挥党风廉政监督员和亲情廉政监督员作用，强化对“八小时”内外行为的全面监督管理，防止发生“破窗效应”。严格落实防止干预司法“三个规定”，坚持</w:t>
      </w:r>
      <w:proofErr w:type="gramStart"/>
      <w:r w:rsidRPr="00B34A76">
        <w:rPr>
          <w:rFonts w:ascii="仿宋_GB2312" w:eastAsia="仿宋_GB2312" w:hAnsi="仿宋_GB2312" w:cs="仿宋_GB2312" w:hint="eastAsia"/>
          <w:color w:val="000000" w:themeColor="text1"/>
          <w:sz w:val="32"/>
          <w:szCs w:val="32"/>
        </w:rPr>
        <w:t>逢问必</w:t>
      </w:r>
      <w:proofErr w:type="gramEnd"/>
      <w:r w:rsidRPr="00B34A76">
        <w:rPr>
          <w:rFonts w:ascii="仿宋_GB2312" w:eastAsia="仿宋_GB2312" w:hAnsi="仿宋_GB2312" w:cs="仿宋_GB2312" w:hint="eastAsia"/>
          <w:color w:val="000000" w:themeColor="text1"/>
          <w:sz w:val="32"/>
          <w:szCs w:val="32"/>
        </w:rPr>
        <w:t>录，对所有过问情况，按照“一事一报、随时填报”要求记录，坚决防范人情案、关系案、金钱案。结合开展全市政法系统纪律作风督查巡查专项检查和全面从严治党责任考核动态抽查，开展全覆盖“政治体检”，把严的基调、严的措施、严的作风长期坚持下去。</w:t>
      </w:r>
    </w:p>
    <w:p w:rsidR="00A35067" w:rsidRPr="00B34A76" w:rsidRDefault="00444FF1" w:rsidP="00B34A76">
      <w:pPr>
        <w:spacing w:line="560" w:lineRule="exact"/>
        <w:ind w:firstLineChars="200" w:firstLine="643"/>
        <w:rPr>
          <w:rFonts w:ascii="仿宋_GB2312" w:eastAsia="仿宋_GB2312" w:hAnsi="仿宋_GB2312" w:cs="仿宋_GB2312"/>
          <w:color w:val="000000" w:themeColor="text1"/>
          <w:sz w:val="32"/>
          <w:szCs w:val="32"/>
        </w:rPr>
      </w:pPr>
      <w:r w:rsidRPr="00B34A76">
        <w:rPr>
          <w:rFonts w:ascii="仿宋_GB2312" w:eastAsia="仿宋_GB2312" w:hAnsi="仿宋_GB2312" w:cs="仿宋_GB2312" w:hint="eastAsia"/>
          <w:b/>
          <w:bCs/>
          <w:color w:val="000000" w:themeColor="text1"/>
          <w:sz w:val="32"/>
          <w:szCs w:val="32"/>
        </w:rPr>
        <w:t>二是打造坚强活力的基层组织。</w:t>
      </w:r>
      <w:r w:rsidRPr="00B34A76">
        <w:rPr>
          <w:rFonts w:ascii="仿宋_GB2312" w:eastAsia="仿宋_GB2312" w:hAnsi="仿宋_GB2312" w:cs="仿宋_GB2312" w:hint="eastAsia"/>
          <w:color w:val="000000" w:themeColor="text1"/>
          <w:sz w:val="32"/>
          <w:szCs w:val="32"/>
        </w:rPr>
        <w:t>坚持抓基层、强基础、固基本，强化党组织政治功能和组织功能，深化实施党建优化提升工程，推进支部品牌更新，总结提炼“专精特新”党小组建设经验，形成可参学、可推广的发展模式。从来没有脱离党建的业务，也没有脱离业务的党建，要按照“培训与实用结合、项目与实际贴合、党建与业务融合”的工作思路，推进党建业务</w:t>
      </w:r>
      <w:proofErr w:type="gramStart"/>
      <w:r w:rsidRPr="00B34A76">
        <w:rPr>
          <w:rFonts w:ascii="仿宋_GB2312" w:eastAsia="仿宋_GB2312" w:hAnsi="仿宋_GB2312" w:cs="仿宋_GB2312" w:hint="eastAsia"/>
          <w:color w:val="000000" w:themeColor="text1"/>
          <w:sz w:val="32"/>
          <w:szCs w:val="32"/>
        </w:rPr>
        <w:t>融促实</w:t>
      </w:r>
      <w:proofErr w:type="gramEnd"/>
      <w:r w:rsidRPr="00B34A76">
        <w:rPr>
          <w:rFonts w:ascii="仿宋_GB2312" w:eastAsia="仿宋_GB2312" w:hAnsi="仿宋_GB2312" w:cs="仿宋_GB2312" w:hint="eastAsia"/>
          <w:color w:val="000000" w:themeColor="text1"/>
          <w:sz w:val="32"/>
          <w:szCs w:val="32"/>
        </w:rPr>
        <w:t>训阵地建设，建设好“干警身边党校”，凝聚党建业务融合发展强大合力，切实把</w:t>
      </w:r>
      <w:proofErr w:type="gramStart"/>
      <w:r w:rsidRPr="00B34A76">
        <w:rPr>
          <w:rFonts w:ascii="仿宋_GB2312" w:eastAsia="仿宋_GB2312" w:hAnsi="仿宋_GB2312" w:cs="仿宋_GB2312" w:hint="eastAsia"/>
          <w:color w:val="000000" w:themeColor="text1"/>
          <w:sz w:val="32"/>
          <w:szCs w:val="32"/>
        </w:rPr>
        <w:t>党建成效</w:t>
      </w:r>
      <w:proofErr w:type="gramEnd"/>
      <w:r w:rsidRPr="00B34A76">
        <w:rPr>
          <w:rFonts w:ascii="仿宋_GB2312" w:eastAsia="仿宋_GB2312" w:hAnsi="仿宋_GB2312" w:cs="仿宋_GB2312" w:hint="eastAsia"/>
          <w:color w:val="000000" w:themeColor="text1"/>
          <w:sz w:val="32"/>
          <w:szCs w:val="32"/>
        </w:rPr>
        <w:t>体现在提高审判质效、服务大局发展、回应群众关切的具体工作中，体现在党员争做表率的身</w:t>
      </w:r>
      <w:r w:rsidRPr="00B34A76">
        <w:rPr>
          <w:rFonts w:ascii="仿宋" w:eastAsia="仿宋" w:hAnsi="仿宋" w:cs="仿宋" w:hint="eastAsia"/>
          <w:color w:val="000000" w:themeColor="text1"/>
          <w:sz w:val="32"/>
          <w:szCs w:val="32"/>
        </w:rPr>
        <w:t>份</w:t>
      </w:r>
      <w:r w:rsidRPr="00B34A76">
        <w:rPr>
          <w:rFonts w:ascii="仿宋_GB2312" w:eastAsia="仿宋_GB2312" w:hAnsi="仿宋_GB2312" w:cs="仿宋_GB2312" w:hint="eastAsia"/>
          <w:color w:val="000000" w:themeColor="text1"/>
          <w:sz w:val="32"/>
          <w:szCs w:val="32"/>
        </w:rPr>
        <w:t>意识和作用发挥上。</w:t>
      </w:r>
    </w:p>
    <w:p w:rsidR="00A35067" w:rsidRPr="00B34A76" w:rsidRDefault="00444FF1" w:rsidP="00B34A76">
      <w:pPr>
        <w:pStyle w:val="2"/>
        <w:spacing w:after="0" w:line="560" w:lineRule="exact"/>
        <w:ind w:leftChars="0" w:left="0" w:firstLine="643"/>
        <w:rPr>
          <w:rFonts w:ascii="仿宋_GB2312" w:eastAsia="仿宋_GB2312" w:hAnsi="仿宋_GB2312" w:cs="仿宋_GB2312"/>
          <w:color w:val="000000" w:themeColor="text1"/>
          <w:sz w:val="32"/>
          <w:szCs w:val="32"/>
        </w:rPr>
      </w:pPr>
      <w:r w:rsidRPr="00B34A76">
        <w:rPr>
          <w:rFonts w:ascii="仿宋_GB2312" w:eastAsia="仿宋_GB2312" w:hAnsi="仿宋_GB2312" w:cs="仿宋_GB2312" w:hint="eastAsia"/>
          <w:b/>
          <w:bCs/>
          <w:color w:val="000000" w:themeColor="text1"/>
          <w:sz w:val="32"/>
          <w:szCs w:val="32"/>
        </w:rPr>
        <w:t>三是培育薪火相传的专业队伍。</w:t>
      </w:r>
      <w:r w:rsidRPr="00B34A76">
        <w:rPr>
          <w:rFonts w:ascii="仿宋_GB2312" w:eastAsia="仿宋_GB2312" w:hAnsi="仿宋_GB2312" w:cs="仿宋_GB2312" w:hint="eastAsia"/>
          <w:color w:val="000000" w:themeColor="text1"/>
          <w:sz w:val="32"/>
          <w:szCs w:val="32"/>
        </w:rPr>
        <w:t>坚持党管干部原则，树立选人用人鲜明导向，领导干部要</w:t>
      </w:r>
      <w:r w:rsidRPr="00B34A76">
        <w:rPr>
          <w:rFonts w:ascii="仿宋_GB2312" w:eastAsia="仿宋_GB2312" w:hAnsi="Times New Roman" w:cs="仿宋_GB2312" w:hint="eastAsia"/>
          <w:color w:val="000000" w:themeColor="text1"/>
          <w:sz w:val="32"/>
          <w:szCs w:val="32"/>
        </w:rPr>
        <w:t>严于律己、严负其责、严管所辖，</w:t>
      </w:r>
      <w:r w:rsidRPr="00B34A76">
        <w:rPr>
          <w:rFonts w:ascii="仿宋_GB2312" w:eastAsia="仿宋_GB2312" w:hAnsi="仿宋_GB2312" w:cs="仿宋_GB2312" w:hint="eastAsia"/>
          <w:color w:val="000000" w:themeColor="text1"/>
          <w:sz w:val="32"/>
          <w:szCs w:val="32"/>
        </w:rPr>
        <w:t>履行好“一岗双责”。引领青年干警岗位建功，开展常态化轮岗交流，让干警在多岗位锻炼中提高素质能力。把人才培养作为一项长期的、系统的基础性工作，组织好各类政治轮训、业务培训、专题培训，充实各类人才储备，丰富法院人才库建设，打造先进典型群像，在各部门培育特色人才“小高地”，在全院形成人才</w:t>
      </w:r>
      <w:r w:rsidRPr="00B34A76">
        <w:rPr>
          <w:rFonts w:ascii="仿宋_GB2312" w:eastAsia="仿宋_GB2312" w:hAnsi="仿宋_GB2312" w:cs="仿宋_GB2312" w:hint="eastAsia"/>
          <w:color w:val="000000" w:themeColor="text1"/>
          <w:sz w:val="32"/>
          <w:szCs w:val="32"/>
        </w:rPr>
        <w:lastRenderedPageBreak/>
        <w:t>聚集“大气候”。把“群众呼声、干警所盼”作为工作重心，帮助干警做好工作生活调剂，努力实现政治上激励、工作上鼓励、待遇上保障、人文上关怀，让干警切实感受到组织的关爱和温暖。</w:t>
      </w:r>
    </w:p>
    <w:p w:rsidR="00A35067" w:rsidRPr="00B34A76" w:rsidRDefault="00444FF1" w:rsidP="00B34A76">
      <w:pPr>
        <w:spacing w:line="560" w:lineRule="exact"/>
        <w:ind w:firstLineChars="200" w:firstLine="640"/>
        <w:rPr>
          <w:rFonts w:ascii="仿宋_GB2312" w:eastAsia="仿宋_GB2312" w:hAnsi="仿宋_GB2312" w:cs="仿宋_GB2312"/>
          <w:color w:val="000000" w:themeColor="text1"/>
          <w:sz w:val="32"/>
          <w:szCs w:val="32"/>
        </w:rPr>
      </w:pPr>
      <w:r w:rsidRPr="00B34A76">
        <w:rPr>
          <w:rFonts w:ascii="仿宋_GB2312" w:eastAsia="仿宋_GB2312" w:hAnsi="仿宋_GB2312" w:cs="仿宋_GB2312" w:hint="eastAsia"/>
          <w:color w:val="000000" w:themeColor="text1"/>
          <w:sz w:val="32"/>
          <w:szCs w:val="32"/>
        </w:rPr>
        <w:t>同志们，开展好学习贯彻习近平新时代中国特色社会主义思想主题教育意义重大、责任重大，我们要把习近平法治思想作为“纲”和“魂”自觉融入司法审判事业，在作答时代课题、擘画朝法未来中，总结运用好、深化拓展好主题教育经验成果，扎实推进新时代新发展阶段审判工作高质量发展，</w:t>
      </w:r>
      <w:r w:rsidRPr="00B34A76">
        <w:rPr>
          <w:rFonts w:ascii="仿宋_GB2312" w:eastAsia="仿宋_GB2312" w:hAnsi="仿宋_GB2312" w:cs="仿宋_GB2312" w:hint="eastAsia"/>
          <w:sz w:val="32"/>
          <w:szCs w:val="32"/>
        </w:rPr>
        <w:t>为</w:t>
      </w:r>
      <w:r w:rsidRPr="00B34A76">
        <w:rPr>
          <w:rFonts w:ascii="仿宋" w:eastAsia="仿宋" w:hAnsi="仿宋" w:cs="仿宋" w:hint="eastAsia"/>
          <w:sz w:val="32"/>
          <w:szCs w:val="32"/>
        </w:rPr>
        <w:t>奋</w:t>
      </w:r>
      <w:r w:rsidRPr="00B34A76">
        <w:rPr>
          <w:rFonts w:ascii="仿宋_GB2312" w:eastAsia="仿宋_GB2312" w:hAnsi="仿宋_GB2312" w:cs="仿宋_GB2312" w:hint="eastAsia"/>
          <w:sz w:val="32"/>
          <w:szCs w:val="32"/>
        </w:rPr>
        <w:t>力谱写中国式现代化的朝阳篇章添</w:t>
      </w:r>
      <w:r w:rsidRPr="00B34A76">
        <w:rPr>
          <w:rFonts w:ascii="仿宋_GB2312" w:eastAsia="仿宋_GB2312" w:hAnsi="仿宋_GB2312" w:cs="仿宋_GB2312" w:hint="eastAsia"/>
          <w:color w:val="000000" w:themeColor="text1"/>
          <w:sz w:val="32"/>
          <w:szCs w:val="32"/>
        </w:rPr>
        <w:t>注强大司法动力！</w:t>
      </w:r>
    </w:p>
    <w:p w:rsidR="00A35067" w:rsidRPr="00B34A76" w:rsidRDefault="00A35067" w:rsidP="00B34A76">
      <w:pPr>
        <w:spacing w:line="560" w:lineRule="exact"/>
        <w:ind w:firstLineChars="200" w:firstLine="640"/>
        <w:rPr>
          <w:sz w:val="32"/>
          <w:szCs w:val="32"/>
        </w:rPr>
      </w:pPr>
    </w:p>
    <w:sectPr w:rsidR="00A35067" w:rsidRPr="00B34A76" w:rsidSect="00B34A76">
      <w:footerReference w:type="default" r:id="rId7"/>
      <w:pgSz w:w="11906" w:h="16838"/>
      <w:pgMar w:top="1418" w:right="1474" w:bottom="141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4FF1" w:rsidRDefault="00444FF1" w:rsidP="00A35067">
      <w:r>
        <w:separator/>
      </w:r>
    </w:p>
  </w:endnote>
  <w:endnote w:type="continuationSeparator" w:id="1">
    <w:p w:rsidR="00444FF1" w:rsidRDefault="00444FF1" w:rsidP="00A350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ESI小标宋-GB2312">
    <w:charset w:val="86"/>
    <w:family w:val="auto"/>
    <w:pitch w:val="default"/>
    <w:sig w:usb0="800002AF" w:usb1="084F6CF8" w:usb2="00000010" w:usb3="00000000" w:csb0="0004000F" w:csb1="00000000"/>
  </w:font>
  <w:font w:name="CESI楷体-GB2312">
    <w:altName w:val="微软雅黑"/>
    <w:charset w:val="86"/>
    <w:family w:val="auto"/>
    <w:pitch w:val="default"/>
    <w:sig w:usb0="00000000" w:usb1="184F6CF8" w:usb2="00000012" w:usb3="00000000" w:csb0="0004000F" w:csb1="00000000"/>
  </w:font>
  <w:font w:name="仿宋_GB2312">
    <w:panose1 w:val="02010609030101010101"/>
    <w:charset w:val="86"/>
    <w:family w:val="modern"/>
    <w:pitch w:val="fixed"/>
    <w:sig w:usb0="00000001" w:usb1="080E0000" w:usb2="00000010" w:usb3="00000000" w:csb0="00040000" w:csb1="00000000"/>
  </w:font>
  <w:font w:name="CESI仿宋-GB2312">
    <w:altName w:val="微软雅黑"/>
    <w:charset w:val="86"/>
    <w:family w:val="auto"/>
    <w:pitch w:val="default"/>
    <w:sig w:usb0="00000000" w:usb1="084F6CF8" w:usb2="00000010" w:usb3="00000000" w:csb0="0004000F"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5067" w:rsidRDefault="002426E4">
    <w:pPr>
      <w:pStyle w:val="a5"/>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enpu/GgIAACc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Uq7IcujLpK0uoycrdtuuX3Vr&#10;6xM29fYileD4qsEoaxbiI/PQBsaH3uMDDqksWtreomRv/ae/3ad8UIYoJS20VlGDx0CJemtAZZLl&#10;YPjB2A6GOeg7C/GCHsySTfzgoxpM6a3+iEewTD0kUwGFmeHoBqIG8y7C64N4TFwsl1cfQnQsrs3G&#10;8Z7ahFZwy0MEuhn0hNEFGJCVHKgx09a/nCT3X/2c9fS+F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B6em78aAgAAJwQAAA4AAAAAAAAAAQAgAAAANQEAAGRycy9lMm9Eb2MueG1sUEsFBgAA&#10;AAAGAAYAWQEAAMEFAAAAAA==&#10;" filled="f" stroked="f" strokeweight=".5pt">
          <v:textbox style="mso-fit-shape-to-text:t" inset="0,0,0,0">
            <w:txbxContent>
              <w:p w:rsidR="00A35067" w:rsidRDefault="002426E4">
                <w:pPr>
                  <w:pStyle w:val="a5"/>
                </w:pPr>
                <w:r>
                  <w:fldChar w:fldCharType="begin"/>
                </w:r>
                <w:r w:rsidR="00444FF1">
                  <w:instrText xml:space="preserve"> PAGE  \* MERGEFORMAT </w:instrText>
                </w:r>
                <w:r>
                  <w:fldChar w:fldCharType="separate"/>
                </w:r>
                <w:r w:rsidR="0033310E">
                  <w:rPr>
                    <w:noProof/>
                  </w:rPr>
                  <w:t>2</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4FF1" w:rsidRDefault="00444FF1">
      <w:r>
        <w:separator/>
      </w:r>
    </w:p>
  </w:footnote>
  <w:footnote w:type="continuationSeparator" w:id="1">
    <w:p w:rsidR="00444FF1" w:rsidRDefault="00444FF1">
      <w:r>
        <w:continuationSeparator/>
      </w:r>
    </w:p>
  </w:footnote>
  <w:footnote w:id="2">
    <w:p w:rsidR="00A35067" w:rsidRDefault="00444FF1">
      <w:pPr>
        <w:pStyle w:val="a7"/>
      </w:pPr>
      <w:r>
        <w:rPr>
          <w:rStyle w:val="aa"/>
        </w:rPr>
        <w:footnoteRef/>
      </w:r>
      <w:r>
        <w:t xml:space="preserve"> </w:t>
      </w:r>
      <w:r>
        <w:rPr>
          <w:rFonts w:hint="eastAsia"/>
        </w:rPr>
        <w:t>5</w:t>
      </w:r>
      <w:r>
        <w:rPr>
          <w:rFonts w:hint="eastAsia"/>
        </w:rPr>
        <w:t>次集中学习教育：党的群众路线教育实践活动、“三严三实”专题教育、“两学一做”学习教育、“不忘初心、牢记使命”主题教育、党史学习教育等。</w:t>
      </w:r>
    </w:p>
  </w:footnote>
  <w:footnote w:id="3">
    <w:p w:rsidR="00A35067" w:rsidRDefault="00444FF1">
      <w:pPr>
        <w:pStyle w:val="a7"/>
      </w:pPr>
      <w:r>
        <w:rPr>
          <w:rStyle w:val="aa"/>
        </w:rPr>
        <w:footnoteRef/>
      </w:r>
      <w:r>
        <w:t xml:space="preserve"> </w:t>
      </w:r>
      <w:proofErr w:type="gramStart"/>
      <w:r>
        <w:rPr>
          <w:rFonts w:hint="eastAsia"/>
        </w:rPr>
        <w:t>“五宜”系宜居</w:t>
      </w:r>
      <w:proofErr w:type="gramEnd"/>
      <w:r>
        <w:rPr>
          <w:rFonts w:hint="eastAsia"/>
        </w:rPr>
        <w:t>、宜业、宜商、宜学、宜游。</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39D37C84"/>
    <w:rsid w:val="F5520022"/>
    <w:rsid w:val="F57FE55F"/>
    <w:rsid w:val="F5A5D207"/>
    <w:rsid w:val="F5E6F0F5"/>
    <w:rsid w:val="F5E7BF74"/>
    <w:rsid w:val="F69F0A8F"/>
    <w:rsid w:val="F6BAE72B"/>
    <w:rsid w:val="F7DFA000"/>
    <w:rsid w:val="F7FFCAD4"/>
    <w:rsid w:val="F97C2DA7"/>
    <w:rsid w:val="F9AFC5AC"/>
    <w:rsid w:val="FACD3282"/>
    <w:rsid w:val="FADFC71B"/>
    <w:rsid w:val="FAFBEE44"/>
    <w:rsid w:val="FBADF191"/>
    <w:rsid w:val="FBB7D16E"/>
    <w:rsid w:val="FBBD19FF"/>
    <w:rsid w:val="FBCF3AB2"/>
    <w:rsid w:val="FBE3AE61"/>
    <w:rsid w:val="FBF1F43A"/>
    <w:rsid w:val="FBF6A58D"/>
    <w:rsid w:val="FBFF3258"/>
    <w:rsid w:val="FCEC6D1C"/>
    <w:rsid w:val="FD5F0019"/>
    <w:rsid w:val="FDB7676D"/>
    <w:rsid w:val="FDF72A80"/>
    <w:rsid w:val="FDFF670F"/>
    <w:rsid w:val="FDFF8660"/>
    <w:rsid w:val="FE5FC106"/>
    <w:rsid w:val="FE6E0E19"/>
    <w:rsid w:val="FE75272B"/>
    <w:rsid w:val="FE7F41C2"/>
    <w:rsid w:val="FE9BFC38"/>
    <w:rsid w:val="FEBB82D7"/>
    <w:rsid w:val="FED96F1C"/>
    <w:rsid w:val="FEDFBA64"/>
    <w:rsid w:val="FEF17AE6"/>
    <w:rsid w:val="FEF95D80"/>
    <w:rsid w:val="FEFD0FB7"/>
    <w:rsid w:val="FEFF4267"/>
    <w:rsid w:val="FF0F839B"/>
    <w:rsid w:val="FF2CBD31"/>
    <w:rsid w:val="FF3D084F"/>
    <w:rsid w:val="FF7EFC71"/>
    <w:rsid w:val="FF7F55D3"/>
    <w:rsid w:val="FF7F83C3"/>
    <w:rsid w:val="FF972E86"/>
    <w:rsid w:val="FFAF211A"/>
    <w:rsid w:val="FFBE66A5"/>
    <w:rsid w:val="FFBF643C"/>
    <w:rsid w:val="FFD3D330"/>
    <w:rsid w:val="FFDD1735"/>
    <w:rsid w:val="FFDE65DE"/>
    <w:rsid w:val="FFDECB55"/>
    <w:rsid w:val="FFEC6479"/>
    <w:rsid w:val="FFEDE35F"/>
    <w:rsid w:val="FFEF490C"/>
    <w:rsid w:val="FFEF978E"/>
    <w:rsid w:val="FFF3419A"/>
    <w:rsid w:val="FFF980BA"/>
    <w:rsid w:val="FFFB2154"/>
    <w:rsid w:val="FFFF12E1"/>
    <w:rsid w:val="0019073D"/>
    <w:rsid w:val="002426E4"/>
    <w:rsid w:val="002630AD"/>
    <w:rsid w:val="0033310E"/>
    <w:rsid w:val="003A6C46"/>
    <w:rsid w:val="003C2146"/>
    <w:rsid w:val="00444FF1"/>
    <w:rsid w:val="004839F6"/>
    <w:rsid w:val="004D4DFC"/>
    <w:rsid w:val="00534C5F"/>
    <w:rsid w:val="00584B42"/>
    <w:rsid w:val="005C56B6"/>
    <w:rsid w:val="00637284"/>
    <w:rsid w:val="00680077"/>
    <w:rsid w:val="00680453"/>
    <w:rsid w:val="006E70C7"/>
    <w:rsid w:val="00730336"/>
    <w:rsid w:val="00910834"/>
    <w:rsid w:val="00A35067"/>
    <w:rsid w:val="00B34A76"/>
    <w:rsid w:val="00BA50BC"/>
    <w:rsid w:val="00CE2241"/>
    <w:rsid w:val="00FD51B4"/>
    <w:rsid w:val="0B7E3571"/>
    <w:rsid w:val="0D9AFC1F"/>
    <w:rsid w:val="0F4FDE33"/>
    <w:rsid w:val="0F5E15FF"/>
    <w:rsid w:val="16DF96A5"/>
    <w:rsid w:val="177CA5A3"/>
    <w:rsid w:val="18EE40EA"/>
    <w:rsid w:val="1BCF48E4"/>
    <w:rsid w:val="1EF5228D"/>
    <w:rsid w:val="1F7FCF6A"/>
    <w:rsid w:val="1FBB919D"/>
    <w:rsid w:val="1FEBAF4D"/>
    <w:rsid w:val="27BE0E0D"/>
    <w:rsid w:val="2CB546D3"/>
    <w:rsid w:val="2F67915E"/>
    <w:rsid w:val="2FDF2858"/>
    <w:rsid w:val="31B955CA"/>
    <w:rsid w:val="359E4D15"/>
    <w:rsid w:val="35FA5368"/>
    <w:rsid w:val="35FB3B5B"/>
    <w:rsid w:val="37BE2B4D"/>
    <w:rsid w:val="37D9AE19"/>
    <w:rsid w:val="37F70D13"/>
    <w:rsid w:val="38FBE597"/>
    <w:rsid w:val="39D37C84"/>
    <w:rsid w:val="3BB70833"/>
    <w:rsid w:val="3BFE0451"/>
    <w:rsid w:val="3DFBC6C6"/>
    <w:rsid w:val="3DFF9F9E"/>
    <w:rsid w:val="3ECB7D37"/>
    <w:rsid w:val="3ED972EF"/>
    <w:rsid w:val="3EF71CE0"/>
    <w:rsid w:val="3EFEF75E"/>
    <w:rsid w:val="3F6EB320"/>
    <w:rsid w:val="3F9F48A9"/>
    <w:rsid w:val="3FDF4DB5"/>
    <w:rsid w:val="3FF018A4"/>
    <w:rsid w:val="3FF92C66"/>
    <w:rsid w:val="44DDCED6"/>
    <w:rsid w:val="4B7D04A8"/>
    <w:rsid w:val="4BDC1109"/>
    <w:rsid w:val="4BF70CB8"/>
    <w:rsid w:val="4FE7FCB9"/>
    <w:rsid w:val="51EF1A19"/>
    <w:rsid w:val="5577356A"/>
    <w:rsid w:val="5577A3F3"/>
    <w:rsid w:val="55ED49F7"/>
    <w:rsid w:val="57DFC5EE"/>
    <w:rsid w:val="57FFE03F"/>
    <w:rsid w:val="59DE1B9D"/>
    <w:rsid w:val="59E49E20"/>
    <w:rsid w:val="5C9FF1F2"/>
    <w:rsid w:val="5D3FC622"/>
    <w:rsid w:val="5DFF241E"/>
    <w:rsid w:val="5DFF350F"/>
    <w:rsid w:val="5EAF363D"/>
    <w:rsid w:val="5EF698CC"/>
    <w:rsid w:val="5F01B032"/>
    <w:rsid w:val="5F1FB1BD"/>
    <w:rsid w:val="5F7FA123"/>
    <w:rsid w:val="5FCFFBB3"/>
    <w:rsid w:val="5FD479B7"/>
    <w:rsid w:val="5FE39041"/>
    <w:rsid w:val="5FEF7B52"/>
    <w:rsid w:val="5FF63C1E"/>
    <w:rsid w:val="5FFF0337"/>
    <w:rsid w:val="5FFF136E"/>
    <w:rsid w:val="5FFFF295"/>
    <w:rsid w:val="63DF415C"/>
    <w:rsid w:val="66810C8F"/>
    <w:rsid w:val="66DB5391"/>
    <w:rsid w:val="675D1F00"/>
    <w:rsid w:val="6AFF692D"/>
    <w:rsid w:val="6B3F4DAF"/>
    <w:rsid w:val="6BF760F7"/>
    <w:rsid w:val="6BFA2FF6"/>
    <w:rsid w:val="6BFF0A8C"/>
    <w:rsid w:val="6BFFC902"/>
    <w:rsid w:val="6DEF5BA1"/>
    <w:rsid w:val="6DF95581"/>
    <w:rsid w:val="6E3F5D7C"/>
    <w:rsid w:val="6EFA419A"/>
    <w:rsid w:val="6F3F24B9"/>
    <w:rsid w:val="6FFBF196"/>
    <w:rsid w:val="6FFFF7F0"/>
    <w:rsid w:val="73B9DAA7"/>
    <w:rsid w:val="73E75A06"/>
    <w:rsid w:val="7472347C"/>
    <w:rsid w:val="74DF034A"/>
    <w:rsid w:val="75EB3929"/>
    <w:rsid w:val="75FA4257"/>
    <w:rsid w:val="75FFA283"/>
    <w:rsid w:val="761EA0B8"/>
    <w:rsid w:val="76358EEE"/>
    <w:rsid w:val="76D8E69F"/>
    <w:rsid w:val="76F712DC"/>
    <w:rsid w:val="77563107"/>
    <w:rsid w:val="777F2911"/>
    <w:rsid w:val="779DB104"/>
    <w:rsid w:val="77BF75B6"/>
    <w:rsid w:val="77E7E430"/>
    <w:rsid w:val="77F93D6F"/>
    <w:rsid w:val="77FB8450"/>
    <w:rsid w:val="77FF676B"/>
    <w:rsid w:val="79F11622"/>
    <w:rsid w:val="7AD34303"/>
    <w:rsid w:val="7AFEC471"/>
    <w:rsid w:val="7AFF097D"/>
    <w:rsid w:val="7B7B48EA"/>
    <w:rsid w:val="7BB714F2"/>
    <w:rsid w:val="7BB77265"/>
    <w:rsid w:val="7BDBF886"/>
    <w:rsid w:val="7BE7D968"/>
    <w:rsid w:val="7BEF1165"/>
    <w:rsid w:val="7BFA9A83"/>
    <w:rsid w:val="7BFF6041"/>
    <w:rsid w:val="7D5F4174"/>
    <w:rsid w:val="7D66961C"/>
    <w:rsid w:val="7D7EBC4A"/>
    <w:rsid w:val="7DFD7A24"/>
    <w:rsid w:val="7DFE97C9"/>
    <w:rsid w:val="7E7E84A1"/>
    <w:rsid w:val="7EB7AE68"/>
    <w:rsid w:val="7ED9E44C"/>
    <w:rsid w:val="7EE2E74E"/>
    <w:rsid w:val="7EE749B7"/>
    <w:rsid w:val="7EF62023"/>
    <w:rsid w:val="7EF6E7B5"/>
    <w:rsid w:val="7EF7BA74"/>
    <w:rsid w:val="7F15ED6A"/>
    <w:rsid w:val="7F3E5EA7"/>
    <w:rsid w:val="7F3F1AA8"/>
    <w:rsid w:val="7F6F90E6"/>
    <w:rsid w:val="7F792585"/>
    <w:rsid w:val="7F7FF744"/>
    <w:rsid w:val="7FAADC5C"/>
    <w:rsid w:val="7FB3D76A"/>
    <w:rsid w:val="7FBE1F87"/>
    <w:rsid w:val="7FC74A4B"/>
    <w:rsid w:val="7FEFDA6A"/>
    <w:rsid w:val="7FF2079F"/>
    <w:rsid w:val="7FF51663"/>
    <w:rsid w:val="7FF5F050"/>
    <w:rsid w:val="7FFB4899"/>
    <w:rsid w:val="7FFDC8B7"/>
    <w:rsid w:val="7FFEEE8C"/>
    <w:rsid w:val="7FFF62CF"/>
    <w:rsid w:val="7FFFF319"/>
    <w:rsid w:val="87C90B3F"/>
    <w:rsid w:val="8AFF568F"/>
    <w:rsid w:val="8B3F6752"/>
    <w:rsid w:val="93F46C27"/>
    <w:rsid w:val="9B5744B5"/>
    <w:rsid w:val="9DFD1224"/>
    <w:rsid w:val="A3FE68A0"/>
    <w:rsid w:val="A5BCE6A2"/>
    <w:rsid w:val="A6FD97B1"/>
    <w:rsid w:val="AFD687BF"/>
    <w:rsid w:val="AFE76320"/>
    <w:rsid w:val="B19E26FA"/>
    <w:rsid w:val="B33FFAA1"/>
    <w:rsid w:val="B3ED653D"/>
    <w:rsid w:val="B65EB7AC"/>
    <w:rsid w:val="B76F80D1"/>
    <w:rsid w:val="B7BF719B"/>
    <w:rsid w:val="BA77EE06"/>
    <w:rsid w:val="BB3CA898"/>
    <w:rsid w:val="BCF3A312"/>
    <w:rsid w:val="BDBB0E74"/>
    <w:rsid w:val="BDE5A0E9"/>
    <w:rsid w:val="BDF78F8F"/>
    <w:rsid w:val="BEFBC6B4"/>
    <w:rsid w:val="BF7E4CE2"/>
    <w:rsid w:val="BF7F28F0"/>
    <w:rsid w:val="BFBB2577"/>
    <w:rsid w:val="BFEFD0F2"/>
    <w:rsid w:val="BFF72066"/>
    <w:rsid w:val="BFF7C5B9"/>
    <w:rsid w:val="BFF7EC43"/>
    <w:rsid w:val="BFFFD834"/>
    <w:rsid w:val="C3F65800"/>
    <w:rsid w:val="C5FF93C2"/>
    <w:rsid w:val="CAD3F010"/>
    <w:rsid w:val="CBFEE9A4"/>
    <w:rsid w:val="CDDF5BF5"/>
    <w:rsid w:val="CDFF22FE"/>
    <w:rsid w:val="CED5792E"/>
    <w:rsid w:val="CF6F05CF"/>
    <w:rsid w:val="CFB7B1A5"/>
    <w:rsid w:val="CFDF4D89"/>
    <w:rsid w:val="CFFD55DA"/>
    <w:rsid w:val="D23B7B08"/>
    <w:rsid w:val="D7BEC208"/>
    <w:rsid w:val="D9DB9971"/>
    <w:rsid w:val="DBBDBE5B"/>
    <w:rsid w:val="DD3BF41A"/>
    <w:rsid w:val="DD67B1E6"/>
    <w:rsid w:val="DDDF1DF0"/>
    <w:rsid w:val="DDE9F12C"/>
    <w:rsid w:val="DDEF7C93"/>
    <w:rsid w:val="DDF7D555"/>
    <w:rsid w:val="DE5DA1F2"/>
    <w:rsid w:val="DE7EE5DB"/>
    <w:rsid w:val="DE7F709F"/>
    <w:rsid w:val="DEBEBEF4"/>
    <w:rsid w:val="DEF1E14C"/>
    <w:rsid w:val="DFCE1F3F"/>
    <w:rsid w:val="DFEB4F59"/>
    <w:rsid w:val="DFECB2D4"/>
    <w:rsid w:val="DFF2AA7E"/>
    <w:rsid w:val="DFFEA259"/>
    <w:rsid w:val="E3DFAF39"/>
    <w:rsid w:val="E5F65CEE"/>
    <w:rsid w:val="E73D1DDA"/>
    <w:rsid w:val="E771478A"/>
    <w:rsid w:val="E79B9730"/>
    <w:rsid w:val="E9FB218D"/>
    <w:rsid w:val="E9FB371C"/>
    <w:rsid w:val="EA7F2C7F"/>
    <w:rsid w:val="ECEFCB84"/>
    <w:rsid w:val="ECFF4EB9"/>
    <w:rsid w:val="ED6967CD"/>
    <w:rsid w:val="EEA77FD1"/>
    <w:rsid w:val="EF662796"/>
    <w:rsid w:val="EF6FFFD6"/>
    <w:rsid w:val="EF71B3AE"/>
    <w:rsid w:val="EF776481"/>
    <w:rsid w:val="EF9F6A04"/>
    <w:rsid w:val="EFBC9125"/>
    <w:rsid w:val="EFF43BF8"/>
    <w:rsid w:val="EFFAEE4E"/>
    <w:rsid w:val="F153758D"/>
    <w:rsid w:val="F3BF117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unhideWhenUsed="1" w:qFormat="1"/>
    <w:lsdException w:name="footnote text" w:qFormat="1"/>
    <w:lsdException w:name="header" w:qFormat="1"/>
    <w:lsdException w:name="footer" w:qFormat="1"/>
    <w:lsdException w:name="caption" w:semiHidden="1" w:unhideWhenUsed="1" w:qFormat="1"/>
    <w:lsdException w:name="footnote reference" w:qFormat="1"/>
    <w:lsdException w:name="Title" w:qFormat="1"/>
    <w:lsdException w:name="Default Paragraph Font" w:semiHidden="1" w:uiPriority="1" w:unhideWhenUsed="1" w:qFormat="1"/>
    <w:lsdException w:name="Body Text Indent" w:uiPriority="99" w:qFormat="1"/>
    <w:lsdException w:name="Subtitle" w:qFormat="1"/>
    <w:lsdException w:name="Body Text First Indent 2"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Preformatted"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A35067"/>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A35067"/>
    <w:pPr>
      <w:keepNext/>
      <w:keepLines/>
      <w:spacing w:line="640" w:lineRule="exact"/>
      <w:ind w:firstLineChars="200" w:firstLine="720"/>
      <w:outlineLvl w:val="0"/>
    </w:pPr>
    <w:rPr>
      <w:rFonts w:ascii="Times New Roman" w:eastAsia="黑体" w:hAnsi="Times New Roman" w:cs="Times New Roman"/>
      <w:kern w:val="44"/>
      <w:sz w:val="36"/>
      <w:szCs w:val="36"/>
    </w:rPr>
  </w:style>
  <w:style w:type="paragraph" w:styleId="20">
    <w:name w:val="heading 2"/>
    <w:basedOn w:val="a"/>
    <w:next w:val="a"/>
    <w:unhideWhenUsed/>
    <w:qFormat/>
    <w:rsid w:val="00A35067"/>
    <w:pPr>
      <w:keepNext/>
      <w:keepLines/>
      <w:spacing w:line="640" w:lineRule="exact"/>
      <w:outlineLvl w:val="1"/>
    </w:pPr>
    <w:rPr>
      <w:rFonts w:ascii="Times New Roman" w:eastAsia="楷体_GB2312" w:hAnsi="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uiPriority w:val="99"/>
    <w:qFormat/>
    <w:rsid w:val="00A35067"/>
    <w:pPr>
      <w:ind w:firstLineChars="200" w:firstLine="420"/>
    </w:pPr>
  </w:style>
  <w:style w:type="paragraph" w:styleId="a3">
    <w:name w:val="Body Text Indent"/>
    <w:basedOn w:val="a"/>
    <w:next w:val="a4"/>
    <w:uiPriority w:val="99"/>
    <w:qFormat/>
    <w:rsid w:val="00A35067"/>
    <w:pPr>
      <w:spacing w:after="120"/>
      <w:ind w:leftChars="200" w:left="420"/>
    </w:pPr>
  </w:style>
  <w:style w:type="paragraph" w:styleId="a4">
    <w:name w:val="Normal Indent"/>
    <w:basedOn w:val="a"/>
    <w:next w:val="a3"/>
    <w:uiPriority w:val="99"/>
    <w:unhideWhenUsed/>
    <w:qFormat/>
    <w:rsid w:val="00A35067"/>
    <w:pPr>
      <w:ind w:firstLineChars="200" w:firstLine="420"/>
    </w:pPr>
    <w:rPr>
      <w:rFonts w:ascii="Times New Roman" w:hAnsi="Times New Roman"/>
    </w:rPr>
  </w:style>
  <w:style w:type="paragraph" w:styleId="a5">
    <w:name w:val="footer"/>
    <w:basedOn w:val="a"/>
    <w:qFormat/>
    <w:rsid w:val="00A35067"/>
    <w:pPr>
      <w:tabs>
        <w:tab w:val="center" w:pos="4153"/>
        <w:tab w:val="right" w:pos="8306"/>
      </w:tabs>
      <w:snapToGrid w:val="0"/>
      <w:jc w:val="left"/>
    </w:pPr>
    <w:rPr>
      <w:sz w:val="18"/>
    </w:rPr>
  </w:style>
  <w:style w:type="paragraph" w:styleId="a6">
    <w:name w:val="header"/>
    <w:basedOn w:val="a"/>
    <w:qFormat/>
    <w:rsid w:val="00A3506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footnote text"/>
    <w:basedOn w:val="a"/>
    <w:qFormat/>
    <w:rsid w:val="00A35067"/>
    <w:pPr>
      <w:snapToGrid w:val="0"/>
      <w:jc w:val="left"/>
    </w:pPr>
    <w:rPr>
      <w:sz w:val="18"/>
    </w:rPr>
  </w:style>
  <w:style w:type="paragraph" w:styleId="HTML">
    <w:name w:val="HTML Preformatted"/>
    <w:basedOn w:val="a"/>
    <w:qFormat/>
    <w:rsid w:val="00A35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hint="eastAsia"/>
      <w:kern w:val="0"/>
      <w:sz w:val="24"/>
    </w:rPr>
  </w:style>
  <w:style w:type="paragraph" w:styleId="a8">
    <w:name w:val="Normal (Web)"/>
    <w:basedOn w:val="a"/>
    <w:qFormat/>
    <w:rsid w:val="00A35067"/>
    <w:pPr>
      <w:spacing w:beforeAutospacing="1" w:afterAutospacing="1"/>
      <w:jc w:val="left"/>
    </w:pPr>
    <w:rPr>
      <w:rFonts w:cs="Times New Roman"/>
      <w:kern w:val="0"/>
      <w:sz w:val="24"/>
    </w:rPr>
  </w:style>
  <w:style w:type="character" w:styleId="a9">
    <w:name w:val="Strong"/>
    <w:basedOn w:val="a0"/>
    <w:qFormat/>
    <w:rsid w:val="00A35067"/>
    <w:rPr>
      <w:b/>
    </w:rPr>
  </w:style>
  <w:style w:type="character" w:styleId="aa">
    <w:name w:val="footnote reference"/>
    <w:basedOn w:val="a0"/>
    <w:qFormat/>
    <w:rsid w:val="00A35067"/>
    <w:rPr>
      <w:vertAlign w:val="superscript"/>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25</Pages>
  <Words>16035</Words>
  <Characters>151</Characters>
  <Application>Microsoft Office Word</Application>
  <DocSecurity>0</DocSecurity>
  <Lines>1</Lines>
  <Paragraphs>32</Paragraphs>
  <ScaleCrop>false</ScaleCrop>
  <Company>Lenovo</Company>
  <LinksUpToDate>false</LinksUpToDate>
  <CharactersWithSpaces>16154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Neo Zhu</dc:creator>
  <cp:lastModifiedBy>Administrator</cp:lastModifiedBy>
  <cp:revision>13</cp:revision>
  <cp:lastPrinted>2023-10-20T08:03:00Z</cp:lastPrinted>
  <dcterms:created xsi:type="dcterms:W3CDTF">2023-10-20T11:02:00Z</dcterms:created>
  <dcterms:modified xsi:type="dcterms:W3CDTF">2023-10-26T06:11:00Z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ies>
</file>